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67E86" w14:textId="77777777" w:rsidR="00030E8C" w:rsidRDefault="00030E8C" w:rsidP="00030E8C">
      <w:pPr>
        <w:pStyle w:val="KLstrosek2"/>
        <w:numPr>
          <w:ilvl w:val="0"/>
          <w:numId w:val="0"/>
        </w:numPr>
        <w:ind w:left="360" w:hanging="360"/>
        <w:rPr>
          <w:rFonts w:ascii="Arial" w:hAnsi="Arial" w:cs="Arial"/>
        </w:rPr>
      </w:pPr>
      <w:bookmarkStart w:id="1" w:name="_Toc96690971"/>
      <w:bookmarkStart w:id="2" w:name="_Toc152246835"/>
    </w:p>
    <w:p w14:paraId="12F99135" w14:textId="77777777" w:rsidR="00030E8C" w:rsidRDefault="0047048A" w:rsidP="00030E8C">
      <w:pPr>
        <w:pStyle w:val="KLstrosek2"/>
        <w:numPr>
          <w:ilvl w:val="0"/>
          <w:numId w:val="0"/>
        </w:numPr>
        <w:ind w:left="360" w:hanging="360"/>
        <w:rPr>
          <w:rFonts w:ascii="Arial" w:hAnsi="Arial" w:cs="Arial"/>
        </w:rPr>
      </w:pPr>
      <w:r w:rsidRPr="0088435E">
        <w:rPr>
          <w:rFonts w:ascii="Arial" w:hAnsi="Arial" w:cs="Arial"/>
        </w:rPr>
        <w:t>KONTROLN</w:t>
      </w:r>
      <w:r w:rsidR="00030E8C">
        <w:rPr>
          <w:rFonts w:ascii="Arial" w:hAnsi="Arial" w:cs="Arial"/>
        </w:rPr>
        <w:t>I</w:t>
      </w:r>
      <w:r w:rsidRPr="0088435E">
        <w:rPr>
          <w:rFonts w:ascii="Arial" w:hAnsi="Arial" w:cs="Arial"/>
        </w:rPr>
        <w:t xml:space="preserve"> LIST</w:t>
      </w:r>
      <w:r w:rsidR="00030E8C">
        <w:rPr>
          <w:rFonts w:ascii="Arial" w:hAnsi="Arial" w:cs="Arial"/>
        </w:rPr>
        <w:t xml:space="preserve"> </w:t>
      </w:r>
      <w:r w:rsidRPr="0088435E">
        <w:rPr>
          <w:rFonts w:ascii="Arial" w:hAnsi="Arial" w:cs="Arial"/>
        </w:rPr>
        <w:t xml:space="preserve">ZA IZVEDBO </w:t>
      </w:r>
    </w:p>
    <w:p w14:paraId="753D88D1" w14:textId="3C9749DE" w:rsidR="0047048A" w:rsidRPr="0088435E" w:rsidRDefault="0047048A" w:rsidP="00030E8C">
      <w:pPr>
        <w:pStyle w:val="KLstrosek2"/>
        <w:numPr>
          <w:ilvl w:val="0"/>
          <w:numId w:val="0"/>
        </w:numPr>
        <w:ind w:left="360" w:hanging="360"/>
        <w:rPr>
          <w:rFonts w:ascii="Arial" w:hAnsi="Arial" w:cs="Arial"/>
          <w:sz w:val="20"/>
        </w:rPr>
      </w:pPr>
      <w:r w:rsidRPr="0088435E">
        <w:rPr>
          <w:rFonts w:ascii="Arial" w:hAnsi="Arial" w:cs="Arial"/>
        </w:rPr>
        <w:t>JAVNO ZASEBNEGA PARTNERSTVA (STORITVE)</w:t>
      </w:r>
      <w:bookmarkEnd w:id="1"/>
      <w:bookmarkEnd w:id="2"/>
    </w:p>
    <w:p w14:paraId="54B6B0D6" w14:textId="77777777" w:rsidR="0047048A" w:rsidRPr="0088435E" w:rsidRDefault="0047048A" w:rsidP="0088435E"/>
    <w:p w14:paraId="7FAAE5C5" w14:textId="77777777" w:rsidR="0047048A" w:rsidRPr="0088435E" w:rsidRDefault="0047048A" w:rsidP="0088435E"/>
    <w:p w14:paraId="5A3DA336" w14:textId="560BD9D3" w:rsidR="0047048A" w:rsidRPr="002C5414" w:rsidRDefault="0047048A" w:rsidP="0047048A">
      <w:pPr>
        <w:ind w:left="-142" w:right="-433"/>
        <w:rPr>
          <w:rFonts w:ascii="Arial" w:hAnsi="Arial" w:cs="Arial"/>
        </w:rPr>
      </w:pPr>
      <w:bookmarkStart w:id="3" w:name="_Hlk188522336"/>
      <w:r w:rsidRPr="002C5414">
        <w:rPr>
          <w:rFonts w:ascii="Arial" w:hAnsi="Arial" w:cs="Arial"/>
        </w:rPr>
        <w:t xml:space="preserve">Številka: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09AB3725" w14:textId="77777777" w:rsidR="0047048A" w:rsidRPr="002C5414" w:rsidRDefault="0047048A" w:rsidP="0047048A">
      <w:pPr>
        <w:ind w:left="-142" w:right="-433"/>
        <w:rPr>
          <w:rFonts w:ascii="Arial" w:hAnsi="Arial" w:cs="Arial"/>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themeColor="background1" w:themeShade="80"/>
        </w:rPr>
        <w:t>(</w:t>
      </w:r>
      <w:r w:rsidRPr="002C5414">
        <w:rPr>
          <w:rFonts w:ascii="Arial" w:hAnsi="Arial" w:cs="Arial"/>
          <w:i/>
          <w:color w:val="808080" w:themeColor="background1" w:themeShade="80"/>
        </w:rPr>
        <w:t>navede se datum zaključka pregleda</w:t>
      </w:r>
      <w:r w:rsidRPr="002C5414">
        <w:rPr>
          <w:rFonts w:ascii="Arial" w:hAnsi="Arial" w:cs="Arial"/>
          <w:color w:val="808080" w:themeColor="background1" w:themeShade="80"/>
        </w:rPr>
        <w:t>)</w:t>
      </w:r>
    </w:p>
    <w:bookmarkEnd w:id="3"/>
    <w:p w14:paraId="086F48D5" w14:textId="77777777" w:rsidR="0047048A" w:rsidRPr="002C5414" w:rsidRDefault="0047048A" w:rsidP="0047048A">
      <w:pPr>
        <w:ind w:left="-142" w:right="-433"/>
        <w:rPr>
          <w:rFonts w:ascii="Arial" w:hAnsi="Arial" w:cs="Arial"/>
        </w:rPr>
      </w:pPr>
    </w:p>
    <w:p w14:paraId="3049C44F" w14:textId="77777777" w:rsidR="0047048A" w:rsidRPr="002C5414" w:rsidRDefault="0047048A" w:rsidP="0047048A">
      <w:pPr>
        <w:spacing w:line="288" w:lineRule="auto"/>
        <w:jc w:val="center"/>
        <w:rPr>
          <w:rFonts w:ascii="Arial" w:hAnsi="Arial" w:cs="Arial"/>
          <w:b/>
        </w:rPr>
      </w:pPr>
      <w:r w:rsidRPr="002C5414">
        <w:rPr>
          <w:rFonts w:ascii="Arial" w:hAnsi="Arial" w:cs="Arial"/>
          <w:b/>
        </w:rPr>
        <w:t>KONTROLNI LIST</w:t>
      </w:r>
    </w:p>
    <w:p w14:paraId="18FCD5A1" w14:textId="1A4E2348" w:rsidR="0047048A" w:rsidRPr="002C5414" w:rsidRDefault="0047048A" w:rsidP="0047048A">
      <w:pPr>
        <w:ind w:left="-142" w:right="-433"/>
        <w:jc w:val="center"/>
        <w:rPr>
          <w:rFonts w:ascii="Arial" w:hAnsi="Arial" w:cs="Arial"/>
          <w:b/>
          <w:bCs/>
          <w:u w:val="single"/>
        </w:rPr>
      </w:pPr>
      <w:r w:rsidRPr="002C5414">
        <w:rPr>
          <w:rFonts w:ascii="Arial" w:hAnsi="Arial" w:cs="Arial"/>
          <w:b/>
          <w:bCs/>
        </w:rPr>
        <w:t xml:space="preserve">za izvedbo administrativnega preverjanja po </w:t>
      </w:r>
      <w:r w:rsidR="00C52610" w:rsidRPr="002C5414">
        <w:rPr>
          <w:rFonts w:ascii="Arial" w:hAnsi="Arial" w:cs="Arial"/>
          <w:b/>
          <w:bCs/>
        </w:rPr>
        <w:t>74</w:t>
      </w:r>
      <w:r w:rsidRPr="002C5414">
        <w:rPr>
          <w:rFonts w:ascii="Arial" w:hAnsi="Arial" w:cs="Arial"/>
          <w:b/>
          <w:bCs/>
        </w:rPr>
        <w:t xml:space="preserve">. členu Uredbe (EU) št. </w:t>
      </w:r>
      <w:r w:rsidR="00C52610" w:rsidRPr="002C5414">
        <w:rPr>
          <w:rFonts w:ascii="Arial" w:hAnsi="Arial" w:cs="Arial"/>
          <w:b/>
          <w:bCs/>
        </w:rPr>
        <w:t>2021</w:t>
      </w:r>
      <w:r w:rsidRPr="002C5414">
        <w:rPr>
          <w:rFonts w:ascii="Arial" w:hAnsi="Arial" w:cs="Arial"/>
          <w:b/>
          <w:bCs/>
        </w:rPr>
        <w:t>/</w:t>
      </w:r>
      <w:r w:rsidR="00C52610" w:rsidRPr="002C5414">
        <w:rPr>
          <w:rFonts w:ascii="Arial" w:hAnsi="Arial" w:cs="Arial"/>
          <w:b/>
          <w:bCs/>
        </w:rPr>
        <w:t>1060/EU</w:t>
      </w:r>
      <w:r w:rsidRPr="002C5414">
        <w:rPr>
          <w:rFonts w:ascii="Arial" w:hAnsi="Arial" w:cs="Arial"/>
          <w:b/>
          <w:bCs/>
        </w:rPr>
        <w:t xml:space="preserve"> - postopka izbire zasebnega partnerja po ZJZP</w:t>
      </w:r>
      <w:r w:rsidRPr="002C5414">
        <w:rPr>
          <w:rFonts w:ascii="Arial" w:hAnsi="Arial" w:cs="Arial"/>
          <w:b/>
          <w:bCs/>
          <w:u w:val="single"/>
        </w:rPr>
        <w:t xml:space="preserve"> </w:t>
      </w:r>
    </w:p>
    <w:p w14:paraId="369C4D8B" w14:textId="77777777" w:rsidR="0047048A" w:rsidRPr="002C5414" w:rsidRDefault="0047048A" w:rsidP="0047048A">
      <w:pPr>
        <w:ind w:left="-142" w:right="-433"/>
        <w:jc w:val="center"/>
        <w:rPr>
          <w:rFonts w:ascii="Arial" w:hAnsi="Arial" w:cs="Arial"/>
          <w:b/>
          <w:bCs/>
          <w:u w:val="single"/>
        </w:rPr>
      </w:pPr>
    </w:p>
    <w:p w14:paraId="25578EFC" w14:textId="77777777" w:rsidR="0047048A" w:rsidRPr="002C5414" w:rsidRDefault="0047048A" w:rsidP="0047048A">
      <w:pPr>
        <w:ind w:left="-142" w:right="-433"/>
        <w:jc w:val="center"/>
        <w:rPr>
          <w:rFonts w:ascii="Arial" w:hAnsi="Arial" w:cs="Arial"/>
          <w:b/>
          <w:bCs/>
          <w:u w:val="single"/>
        </w:rPr>
      </w:pPr>
      <w:r w:rsidRPr="002C5414">
        <w:rPr>
          <w:rFonts w:ascii="Arial" w:hAnsi="Arial" w:cs="Arial"/>
          <w:b/>
          <w:bCs/>
          <w:u w:val="single"/>
        </w:rPr>
        <w:t>KONCESIJA STORITEV</w:t>
      </w:r>
    </w:p>
    <w:p w14:paraId="2B1529F2" w14:textId="77777777" w:rsidR="0047048A" w:rsidRPr="002C5414" w:rsidRDefault="0047048A" w:rsidP="0047048A">
      <w:pPr>
        <w:ind w:left="-142" w:right="-433"/>
        <w:jc w:val="center"/>
        <w:rPr>
          <w:rFonts w:ascii="Arial" w:hAnsi="Arial" w:cs="Arial"/>
          <w:bCs/>
        </w:rPr>
      </w:pPr>
    </w:p>
    <w:p w14:paraId="65F6FEEE" w14:textId="77777777" w:rsidR="0047048A" w:rsidRPr="002C5414" w:rsidRDefault="0047048A" w:rsidP="0047048A">
      <w:pPr>
        <w:ind w:left="-142" w:right="-433"/>
        <w:rPr>
          <w:rFonts w:ascii="Arial" w:hAnsi="Arial" w:cs="Arial"/>
          <w:b/>
        </w:rPr>
      </w:pPr>
    </w:p>
    <w:p w14:paraId="4F9EDE61" w14:textId="77777777" w:rsidR="0047048A" w:rsidRPr="002C5414" w:rsidRDefault="0047048A" w:rsidP="0047048A">
      <w:pPr>
        <w:ind w:left="-142" w:right="-433"/>
        <w:rPr>
          <w:rFonts w:ascii="Arial" w:hAnsi="Arial" w:cs="Arial"/>
          <w:b/>
        </w:rPr>
      </w:pPr>
    </w:p>
    <w:p w14:paraId="48739E87" w14:textId="77777777" w:rsidR="00A74E8E" w:rsidRDefault="00A74E8E" w:rsidP="00A74E8E">
      <w:pPr>
        <w:ind w:left="-142" w:right="-433"/>
        <w:rPr>
          <w:rFonts w:ascii="Arial" w:hAnsi="Arial" w:cs="Arial"/>
          <w:b/>
        </w:rPr>
      </w:pPr>
      <w:r w:rsidRPr="002C5414">
        <w:rPr>
          <w:rFonts w:ascii="Arial" w:hAnsi="Arial" w:cs="Arial"/>
          <w:b/>
        </w:rPr>
        <w:t xml:space="preserve">OSNOVNI PODATKI </w:t>
      </w:r>
    </w:p>
    <w:p w14:paraId="77C67AEA" w14:textId="77777777" w:rsidR="008E37FC" w:rsidRPr="00AE0559" w:rsidRDefault="008E37FC" w:rsidP="008E37FC">
      <w:pPr>
        <w:ind w:left="-142" w:right="-433"/>
        <w:rPr>
          <w:rFonts w:ascii="Arial" w:hAnsi="Arial" w:cs="Arial"/>
          <w:b/>
        </w:rPr>
      </w:pPr>
      <w:r w:rsidRPr="002C5414">
        <w:rPr>
          <w:rFonts w:ascii="Arial" w:hAnsi="Arial" w:cs="Arial"/>
        </w:rPr>
        <w:t xml:space="preserve">Šifra </w:t>
      </w:r>
      <w:r>
        <w:rPr>
          <w:rFonts w:ascii="Arial" w:hAnsi="Arial" w:cs="Arial"/>
        </w:rPr>
        <w:t xml:space="preserve">projekta </w:t>
      </w:r>
      <w:r w:rsidRPr="00DB7740">
        <w:rPr>
          <w:rFonts w:ascii="Arial" w:hAnsi="Arial"/>
        </w:rPr>
        <w:t xml:space="preserve">(enoznačna šifra NRP iz MFERAC):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146660D1" w14:textId="77777777" w:rsidR="008E37FC" w:rsidRDefault="008E37FC" w:rsidP="008E37FC">
      <w:pPr>
        <w:ind w:left="-142" w:right="-433"/>
        <w:rPr>
          <w:rFonts w:ascii="Arial" w:hAnsi="Arial" w:cs="Arial"/>
        </w:rPr>
      </w:pPr>
      <w:r w:rsidRPr="002C5414">
        <w:rPr>
          <w:rFonts w:ascii="Arial" w:hAnsi="Arial" w:cs="Arial"/>
        </w:rPr>
        <w:t xml:space="preserve">Naziv </w:t>
      </w:r>
      <w:r>
        <w:rPr>
          <w:rFonts w:ascii="Arial" w:hAnsi="Arial" w:cs="Arial"/>
        </w:rPr>
        <w:t>projekta</w:t>
      </w:r>
      <w:r w:rsidRPr="002C5414">
        <w:rPr>
          <w:rFonts w:ascii="Arial" w:hAnsi="Arial" w:cs="Arial"/>
        </w:rPr>
        <w:t xml:space="preserv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369CE481" w14:textId="77777777" w:rsidR="008E37FC" w:rsidRDefault="008E37FC" w:rsidP="008E37FC">
      <w:pPr>
        <w:ind w:left="-142" w:right="-433"/>
        <w:rPr>
          <w:rFonts w:ascii="Arial" w:hAnsi="Arial" w:cs="Arial"/>
          <w:b/>
          <w:caps/>
        </w:rPr>
      </w:pPr>
      <w:r>
        <w:rPr>
          <w:rFonts w:ascii="Arial" w:hAnsi="Arial" w:cs="Arial"/>
        </w:rPr>
        <w:t>Izvajalec ukrepa</w:t>
      </w:r>
      <w:r w:rsidRPr="002C5414">
        <w:rPr>
          <w:rFonts w:ascii="Arial" w:hAnsi="Arial" w:cs="Arial"/>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3BF6F3A4" w14:textId="77777777" w:rsidR="008E37FC" w:rsidRDefault="008E37FC" w:rsidP="008E37FC">
      <w:pPr>
        <w:ind w:left="-142" w:right="-433"/>
        <w:rPr>
          <w:rFonts w:ascii="Arial" w:hAnsi="Arial" w:cs="Arial"/>
          <w:b/>
          <w:caps/>
        </w:rPr>
      </w:pPr>
      <w:r w:rsidRPr="00AE0559">
        <w:rPr>
          <w:rFonts w:ascii="Arial" w:hAnsi="Arial" w:cs="Arial"/>
        </w:rPr>
        <w:t>Št. ukrepa po CID:</w:t>
      </w:r>
      <w:r w:rsidRPr="00AE0559">
        <w:rPr>
          <w:rFonts w:ascii="Arial" w:hAnsi="Arial" w:cs="Arial"/>
          <w:b/>
          <w:caps/>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1CDDE974" w14:textId="77777777" w:rsidR="0047048A" w:rsidRPr="002C5414" w:rsidRDefault="0047048A" w:rsidP="0047048A">
      <w:pPr>
        <w:pStyle w:val="Bojan2"/>
        <w:numPr>
          <w:ilvl w:val="0"/>
          <w:numId w:val="0"/>
        </w:numPr>
        <w:rPr>
          <w:rFonts w:ascii="Arial" w:hAnsi="Arial" w:cs="Arial"/>
          <w:sz w:val="20"/>
          <w:lang w:val="sl-SI"/>
        </w:rPr>
      </w:pPr>
    </w:p>
    <w:tbl>
      <w:tblPr>
        <w:tblpPr w:leftFromText="141" w:rightFromText="141" w:vertAnchor="text" w:horzAnchor="page" w:tblpX="1261" w:tblpY="41"/>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3"/>
        <w:gridCol w:w="2268"/>
        <w:gridCol w:w="2442"/>
        <w:gridCol w:w="4380"/>
      </w:tblGrid>
      <w:tr w:rsidR="0047048A" w:rsidRPr="00FE6B7C" w14:paraId="466D8329" w14:textId="77777777" w:rsidTr="007E6D93">
        <w:trPr>
          <w:trHeight w:val="462"/>
        </w:trPr>
        <w:tc>
          <w:tcPr>
            <w:tcW w:w="9923" w:type="dxa"/>
            <w:gridSpan w:val="4"/>
            <w:tcBorders>
              <w:top w:val="single" w:sz="12" w:space="0" w:color="auto"/>
              <w:left w:val="single" w:sz="12" w:space="0" w:color="auto"/>
              <w:bottom w:val="single" w:sz="4" w:space="0" w:color="auto"/>
              <w:right w:val="single" w:sz="12" w:space="0" w:color="auto"/>
            </w:tcBorders>
            <w:shd w:val="clear" w:color="auto" w:fill="9CC2E5" w:themeFill="accent1" w:themeFillTint="99"/>
            <w:vAlign w:val="center"/>
            <w:hideMark/>
          </w:tcPr>
          <w:p w14:paraId="0851D538" w14:textId="77777777" w:rsidR="0047048A" w:rsidRPr="002C5414" w:rsidRDefault="0047048A" w:rsidP="007E6D93">
            <w:pPr>
              <w:keepNext/>
              <w:tabs>
                <w:tab w:val="num" w:pos="1152"/>
              </w:tabs>
              <w:ind w:left="1152" w:hanging="1152"/>
              <w:outlineLvl w:val="5"/>
              <w:rPr>
                <w:rFonts w:ascii="Arial" w:hAnsi="Arial" w:cs="Arial"/>
                <w:b/>
                <w:bCs/>
                <w:i/>
                <w:highlight w:val="yellow"/>
              </w:rPr>
            </w:pPr>
            <w:r w:rsidRPr="002C5414">
              <w:rPr>
                <w:rFonts w:ascii="Arial" w:hAnsi="Arial" w:cs="Arial"/>
                <w:b/>
                <w:bCs/>
                <w:i/>
              </w:rPr>
              <w:t xml:space="preserve">I  DEL:  POSTOPEK </w:t>
            </w:r>
          </w:p>
        </w:tc>
      </w:tr>
      <w:tr w:rsidR="0047048A" w:rsidRPr="00FE6B7C" w14:paraId="70EDE3C1" w14:textId="77777777" w:rsidTr="007E6D93">
        <w:trPr>
          <w:trHeight w:val="267"/>
        </w:trPr>
        <w:tc>
          <w:tcPr>
            <w:tcW w:w="3101" w:type="dxa"/>
            <w:gridSpan w:val="2"/>
            <w:tcBorders>
              <w:top w:val="single" w:sz="4" w:space="0" w:color="auto"/>
              <w:left w:val="single" w:sz="12" w:space="0" w:color="auto"/>
              <w:bottom w:val="nil"/>
              <w:right w:val="nil"/>
            </w:tcBorders>
            <w:vAlign w:val="bottom"/>
            <w:hideMark/>
          </w:tcPr>
          <w:p w14:paraId="724D901C" w14:textId="77777777" w:rsidR="0047048A" w:rsidRPr="002C5414" w:rsidRDefault="0047048A" w:rsidP="007E6D93">
            <w:pPr>
              <w:rPr>
                <w:rFonts w:ascii="Arial" w:hAnsi="Arial" w:cs="Arial"/>
              </w:rPr>
            </w:pPr>
            <w:r w:rsidRPr="002C5414">
              <w:rPr>
                <w:rFonts w:ascii="Arial" w:hAnsi="Arial" w:cs="Arial"/>
              </w:rPr>
              <w:t>Številka JZP (iz evidence JZP):</w:t>
            </w:r>
          </w:p>
        </w:tc>
        <w:tc>
          <w:tcPr>
            <w:tcW w:w="6822" w:type="dxa"/>
            <w:gridSpan w:val="2"/>
            <w:tcBorders>
              <w:top w:val="single" w:sz="4" w:space="0" w:color="auto"/>
              <w:left w:val="nil"/>
              <w:bottom w:val="nil"/>
              <w:right w:val="single" w:sz="12" w:space="0" w:color="auto"/>
            </w:tcBorders>
            <w:vAlign w:val="bottom"/>
            <w:hideMark/>
          </w:tcPr>
          <w:p w14:paraId="249E88AC" w14:textId="77777777" w:rsidR="0047048A" w:rsidRPr="002C5414" w:rsidRDefault="0047048A" w:rsidP="007E6D93">
            <w:pPr>
              <w:rPr>
                <w:rFonts w:ascii="Arial" w:hAnsi="Arial" w:cs="Arial"/>
                <w:b/>
              </w:rPr>
            </w:pPr>
          </w:p>
        </w:tc>
      </w:tr>
      <w:tr w:rsidR="0047048A" w:rsidRPr="00FE6B7C" w14:paraId="784A1A16" w14:textId="77777777" w:rsidTr="007E6D93">
        <w:trPr>
          <w:trHeight w:val="271"/>
        </w:trPr>
        <w:tc>
          <w:tcPr>
            <w:tcW w:w="3101" w:type="dxa"/>
            <w:gridSpan w:val="2"/>
            <w:tcBorders>
              <w:top w:val="nil"/>
              <w:left w:val="single" w:sz="12" w:space="0" w:color="auto"/>
              <w:bottom w:val="nil"/>
              <w:right w:val="nil"/>
            </w:tcBorders>
            <w:hideMark/>
          </w:tcPr>
          <w:p w14:paraId="714768EF" w14:textId="77777777" w:rsidR="0047048A" w:rsidRPr="002C5414" w:rsidRDefault="0047048A" w:rsidP="007E6D93">
            <w:pPr>
              <w:rPr>
                <w:rFonts w:ascii="Arial" w:hAnsi="Arial" w:cs="Arial"/>
                <w:highlight w:val="yellow"/>
              </w:rPr>
            </w:pPr>
            <w:bookmarkStart w:id="4" w:name="_Hlk498431887"/>
            <w:r w:rsidRPr="002C5414">
              <w:rPr>
                <w:rFonts w:ascii="Arial" w:hAnsi="Arial" w:cs="Arial"/>
              </w:rPr>
              <w:t>Predmet JZP:</w:t>
            </w:r>
          </w:p>
        </w:tc>
        <w:tc>
          <w:tcPr>
            <w:tcW w:w="6822" w:type="dxa"/>
            <w:gridSpan w:val="2"/>
            <w:tcBorders>
              <w:top w:val="nil"/>
              <w:left w:val="nil"/>
              <w:bottom w:val="nil"/>
              <w:right w:val="single" w:sz="12" w:space="0" w:color="auto"/>
            </w:tcBorders>
            <w:hideMark/>
          </w:tcPr>
          <w:p w14:paraId="5B91828C" w14:textId="77777777" w:rsidR="0047048A" w:rsidRPr="002C5414" w:rsidRDefault="0047048A" w:rsidP="007E6D93">
            <w:pPr>
              <w:rPr>
                <w:rFonts w:ascii="Arial" w:hAnsi="Arial" w:cs="Arial"/>
                <w:b/>
                <w:highlight w:val="yellow"/>
              </w:rPr>
            </w:pPr>
          </w:p>
        </w:tc>
      </w:tr>
      <w:bookmarkEnd w:id="4"/>
      <w:tr w:rsidR="0047048A" w:rsidRPr="00FE6B7C" w14:paraId="01F9BBAA" w14:textId="77777777" w:rsidTr="007E6D93">
        <w:trPr>
          <w:trHeight w:val="211"/>
        </w:trPr>
        <w:tc>
          <w:tcPr>
            <w:tcW w:w="3101" w:type="dxa"/>
            <w:gridSpan w:val="2"/>
            <w:tcBorders>
              <w:top w:val="nil"/>
              <w:left w:val="single" w:sz="12" w:space="0" w:color="auto"/>
              <w:bottom w:val="nil"/>
              <w:right w:val="nil"/>
            </w:tcBorders>
            <w:vAlign w:val="bottom"/>
            <w:hideMark/>
          </w:tcPr>
          <w:p w14:paraId="4DD7A70B" w14:textId="77777777" w:rsidR="0047048A" w:rsidRPr="002C5414" w:rsidRDefault="0047048A" w:rsidP="007E6D93">
            <w:pPr>
              <w:rPr>
                <w:rFonts w:ascii="Arial" w:hAnsi="Arial" w:cs="Arial"/>
              </w:rPr>
            </w:pPr>
            <w:r w:rsidRPr="002C5414">
              <w:rPr>
                <w:rFonts w:ascii="Arial" w:hAnsi="Arial" w:cs="Arial"/>
              </w:rPr>
              <w:t xml:space="preserve">Izbrani zasebni partner:  </w:t>
            </w:r>
          </w:p>
        </w:tc>
        <w:tc>
          <w:tcPr>
            <w:tcW w:w="6822" w:type="dxa"/>
            <w:gridSpan w:val="2"/>
            <w:tcBorders>
              <w:top w:val="nil"/>
              <w:left w:val="nil"/>
              <w:bottom w:val="nil"/>
              <w:right w:val="single" w:sz="12" w:space="0" w:color="auto"/>
            </w:tcBorders>
            <w:vAlign w:val="bottom"/>
            <w:hideMark/>
          </w:tcPr>
          <w:p w14:paraId="65301DF2" w14:textId="77777777" w:rsidR="0047048A" w:rsidRPr="002C5414" w:rsidRDefault="0047048A" w:rsidP="007E6D93">
            <w:pPr>
              <w:rPr>
                <w:rFonts w:ascii="Arial" w:hAnsi="Arial" w:cs="Arial"/>
                <w:b/>
                <w:caps/>
              </w:rPr>
            </w:pPr>
          </w:p>
        </w:tc>
      </w:tr>
      <w:tr w:rsidR="0047048A" w:rsidRPr="00FE6B7C" w14:paraId="7F92C4F1" w14:textId="77777777" w:rsidTr="007E6D93">
        <w:trPr>
          <w:trHeight w:val="179"/>
        </w:trPr>
        <w:tc>
          <w:tcPr>
            <w:tcW w:w="3101" w:type="dxa"/>
            <w:gridSpan w:val="2"/>
            <w:tcBorders>
              <w:top w:val="nil"/>
              <w:left w:val="single" w:sz="12" w:space="0" w:color="auto"/>
              <w:bottom w:val="nil"/>
              <w:right w:val="nil"/>
            </w:tcBorders>
            <w:hideMark/>
          </w:tcPr>
          <w:p w14:paraId="64A107B4" w14:textId="77777777" w:rsidR="0047048A" w:rsidRPr="002C5414" w:rsidRDefault="0047048A" w:rsidP="007E6D93">
            <w:pPr>
              <w:rPr>
                <w:rFonts w:ascii="Arial" w:hAnsi="Arial" w:cs="Arial"/>
              </w:rPr>
            </w:pPr>
            <w:r w:rsidRPr="002C5414">
              <w:rPr>
                <w:rFonts w:ascii="Arial" w:hAnsi="Arial" w:cs="Arial"/>
              </w:rPr>
              <w:t xml:space="preserve">Številka in datum pogodbe: </w:t>
            </w:r>
          </w:p>
        </w:tc>
        <w:tc>
          <w:tcPr>
            <w:tcW w:w="6822" w:type="dxa"/>
            <w:gridSpan w:val="2"/>
            <w:tcBorders>
              <w:top w:val="nil"/>
              <w:left w:val="nil"/>
              <w:bottom w:val="nil"/>
              <w:right w:val="single" w:sz="12" w:space="0" w:color="auto"/>
            </w:tcBorders>
            <w:hideMark/>
          </w:tcPr>
          <w:p w14:paraId="10B15EE9" w14:textId="77777777" w:rsidR="0047048A" w:rsidRPr="002C5414" w:rsidRDefault="0047048A" w:rsidP="007E6D93">
            <w:pPr>
              <w:rPr>
                <w:rFonts w:ascii="Arial" w:hAnsi="Arial" w:cs="Arial"/>
                <w:b/>
              </w:rPr>
            </w:pPr>
          </w:p>
        </w:tc>
      </w:tr>
      <w:tr w:rsidR="0047048A" w:rsidRPr="00FE6B7C" w14:paraId="0602F917" w14:textId="77777777" w:rsidTr="007E6D93">
        <w:trPr>
          <w:trHeight w:val="179"/>
        </w:trPr>
        <w:tc>
          <w:tcPr>
            <w:tcW w:w="9923" w:type="dxa"/>
            <w:gridSpan w:val="4"/>
            <w:tcBorders>
              <w:top w:val="nil"/>
              <w:left w:val="single" w:sz="12" w:space="0" w:color="auto"/>
              <w:bottom w:val="nil"/>
              <w:right w:val="single" w:sz="12" w:space="0" w:color="auto"/>
            </w:tcBorders>
          </w:tcPr>
          <w:p w14:paraId="3C9A4983" w14:textId="77777777" w:rsidR="0047048A" w:rsidRPr="002C5414" w:rsidRDefault="0047048A" w:rsidP="007E6D93">
            <w:pPr>
              <w:rPr>
                <w:rFonts w:ascii="Arial" w:hAnsi="Arial" w:cs="Arial"/>
                <w:b/>
                <w:bCs/>
                <w:highlight w:val="yellow"/>
              </w:rPr>
            </w:pPr>
          </w:p>
        </w:tc>
      </w:tr>
      <w:tr w:rsidR="0047048A" w:rsidRPr="00FE6B7C" w14:paraId="069E8FF6" w14:textId="77777777" w:rsidTr="007E6D93">
        <w:trPr>
          <w:trHeight w:val="279"/>
        </w:trPr>
        <w:tc>
          <w:tcPr>
            <w:tcW w:w="9923" w:type="dxa"/>
            <w:gridSpan w:val="4"/>
            <w:tcBorders>
              <w:top w:val="nil"/>
              <w:left w:val="single" w:sz="12" w:space="0" w:color="auto"/>
              <w:bottom w:val="nil"/>
              <w:right w:val="single" w:sz="12" w:space="0" w:color="auto"/>
            </w:tcBorders>
          </w:tcPr>
          <w:p w14:paraId="3B1A9A4F" w14:textId="77777777" w:rsidR="0047048A" w:rsidRPr="002C5414" w:rsidRDefault="0047048A" w:rsidP="007E6D93">
            <w:pPr>
              <w:rPr>
                <w:rFonts w:ascii="Arial" w:hAnsi="Arial" w:cs="Arial"/>
                <w:b/>
              </w:rPr>
            </w:pPr>
            <w:r w:rsidRPr="002C5414">
              <w:rPr>
                <w:rFonts w:ascii="Arial" w:hAnsi="Arial" w:cs="Arial"/>
                <w:b/>
              </w:rPr>
              <w:t>IZVEDBA JAVNO-ZASEBENGA PARTNERSTVA (JZP) – KONKURENČNI DIALOG PO Z-JZP</w:t>
            </w:r>
          </w:p>
        </w:tc>
      </w:tr>
      <w:tr w:rsidR="0047048A" w:rsidRPr="00FE6B7C" w14:paraId="00F2538B" w14:textId="77777777" w:rsidTr="007E6D93">
        <w:trPr>
          <w:trHeight w:val="179"/>
        </w:trPr>
        <w:tc>
          <w:tcPr>
            <w:tcW w:w="5543" w:type="dxa"/>
            <w:gridSpan w:val="3"/>
            <w:tcBorders>
              <w:top w:val="nil"/>
              <w:left w:val="single" w:sz="12" w:space="0" w:color="auto"/>
              <w:bottom w:val="nil"/>
              <w:right w:val="nil"/>
            </w:tcBorders>
          </w:tcPr>
          <w:p w14:paraId="0C0579E2" w14:textId="77777777" w:rsidR="0047048A" w:rsidRPr="002C5414" w:rsidRDefault="0047048A" w:rsidP="007E6D93">
            <w:pPr>
              <w:rPr>
                <w:rFonts w:ascii="Arial" w:hAnsi="Arial" w:cs="Arial"/>
                <w:b/>
              </w:rPr>
            </w:pPr>
            <w:r w:rsidRPr="002C5414">
              <w:rPr>
                <w:rFonts w:ascii="Arial" w:hAnsi="Arial" w:cs="Arial"/>
                <w:b/>
              </w:rPr>
              <w:t>3. FAZE POSTOPKA – DOKAZILA, da so bile faze postopka izvedene:</w:t>
            </w:r>
          </w:p>
          <w:p w14:paraId="49217857" w14:textId="77777777" w:rsidR="0047048A" w:rsidRPr="002C5414" w:rsidRDefault="0047048A" w:rsidP="007E6D93">
            <w:pPr>
              <w:rPr>
                <w:rFonts w:ascii="Arial" w:hAnsi="Arial" w:cs="Arial"/>
                <w:b/>
              </w:rPr>
            </w:pPr>
            <w:r w:rsidRPr="002C5414">
              <w:rPr>
                <w:rFonts w:ascii="Arial" w:hAnsi="Arial" w:cs="Arial"/>
                <w:b/>
              </w:rPr>
              <w:t xml:space="preserve">        </w:t>
            </w:r>
          </w:p>
        </w:tc>
        <w:tc>
          <w:tcPr>
            <w:tcW w:w="4380" w:type="dxa"/>
            <w:tcBorders>
              <w:top w:val="nil"/>
              <w:left w:val="nil"/>
              <w:bottom w:val="nil"/>
              <w:right w:val="single" w:sz="12" w:space="0" w:color="auto"/>
            </w:tcBorders>
          </w:tcPr>
          <w:p w14:paraId="24128603" w14:textId="77777777" w:rsidR="0047048A" w:rsidRPr="002C5414" w:rsidRDefault="0047048A" w:rsidP="007E6D93">
            <w:pPr>
              <w:jc w:val="center"/>
              <w:rPr>
                <w:rFonts w:ascii="Arial" w:hAnsi="Arial" w:cs="Arial"/>
                <w:b/>
              </w:rPr>
            </w:pPr>
            <w:r w:rsidRPr="002C5414">
              <w:rPr>
                <w:rFonts w:ascii="Arial" w:hAnsi="Arial" w:cs="Arial"/>
                <w:b/>
              </w:rPr>
              <w:t xml:space="preserve">               </w:t>
            </w:r>
          </w:p>
          <w:p w14:paraId="75ABE3D9" w14:textId="77777777" w:rsidR="0047048A" w:rsidRPr="002C5414" w:rsidRDefault="0047048A" w:rsidP="007E6D93">
            <w:pPr>
              <w:jc w:val="center"/>
              <w:rPr>
                <w:rFonts w:ascii="Arial" w:hAnsi="Arial" w:cs="Arial"/>
                <w:b/>
              </w:rPr>
            </w:pPr>
          </w:p>
          <w:p w14:paraId="5E50F5F7"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62F8E191"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166B2950" w14:textId="77777777" w:rsidTr="007E6D93">
        <w:trPr>
          <w:trHeight w:val="179"/>
        </w:trPr>
        <w:tc>
          <w:tcPr>
            <w:tcW w:w="833" w:type="dxa"/>
            <w:tcBorders>
              <w:top w:val="nil"/>
              <w:left w:val="single" w:sz="12" w:space="0" w:color="auto"/>
              <w:bottom w:val="nil"/>
              <w:right w:val="nil"/>
            </w:tcBorders>
            <w:hideMark/>
          </w:tcPr>
          <w:p w14:paraId="6B7BA321" w14:textId="77777777" w:rsidR="0047048A" w:rsidRPr="002C5414" w:rsidRDefault="0047048A" w:rsidP="007E6D93">
            <w:pPr>
              <w:rPr>
                <w:rFonts w:ascii="Arial" w:hAnsi="Arial" w:cs="Arial"/>
              </w:rPr>
            </w:pPr>
            <w:r w:rsidRPr="002C5414">
              <w:rPr>
                <w:rFonts w:ascii="Arial" w:hAnsi="Arial" w:cs="Arial"/>
              </w:rPr>
              <w:t>1</w:t>
            </w:r>
          </w:p>
        </w:tc>
        <w:tc>
          <w:tcPr>
            <w:tcW w:w="4710" w:type="dxa"/>
            <w:gridSpan w:val="2"/>
            <w:tcBorders>
              <w:top w:val="nil"/>
              <w:left w:val="nil"/>
              <w:bottom w:val="nil"/>
              <w:right w:val="nil"/>
            </w:tcBorders>
            <w:hideMark/>
          </w:tcPr>
          <w:p w14:paraId="012E2C91" w14:textId="77777777" w:rsidR="0047048A" w:rsidRPr="002C5414" w:rsidRDefault="0047048A" w:rsidP="007E6D93">
            <w:pPr>
              <w:rPr>
                <w:rFonts w:ascii="Arial" w:hAnsi="Arial" w:cs="Arial"/>
              </w:rPr>
            </w:pPr>
            <w:r w:rsidRPr="002C5414">
              <w:rPr>
                <w:rFonts w:ascii="Arial" w:hAnsi="Arial" w:cs="Arial"/>
              </w:rPr>
              <w:t>Javni poziv in/ali vloga o zainteresiranosti za izvedbo JZP (</w:t>
            </w:r>
            <w:r w:rsidRPr="002C5414">
              <w:rPr>
                <w:rFonts w:ascii="Arial" w:hAnsi="Arial" w:cs="Arial"/>
                <w:i/>
              </w:rPr>
              <w:t xml:space="preserve">32. - 35. čl. ZJZP) </w:t>
            </w:r>
          </w:p>
        </w:tc>
        <w:tc>
          <w:tcPr>
            <w:tcW w:w="4380" w:type="dxa"/>
            <w:tcBorders>
              <w:top w:val="nil"/>
              <w:left w:val="nil"/>
              <w:bottom w:val="nil"/>
              <w:right w:val="single" w:sz="12" w:space="0" w:color="auto"/>
            </w:tcBorders>
            <w:hideMark/>
          </w:tcPr>
          <w:p w14:paraId="6370743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6C265A82" w14:textId="77777777" w:rsidR="0047048A" w:rsidRPr="002C5414" w:rsidRDefault="0047048A" w:rsidP="007E6D93">
            <w:pPr>
              <w:rPr>
                <w:rFonts w:ascii="Arial" w:hAnsi="Arial" w:cs="Arial"/>
              </w:rPr>
            </w:pPr>
          </w:p>
        </w:tc>
      </w:tr>
      <w:tr w:rsidR="0047048A" w:rsidRPr="00FE6B7C" w14:paraId="14BD6BFD" w14:textId="77777777" w:rsidTr="007E6D93">
        <w:trPr>
          <w:trHeight w:val="179"/>
        </w:trPr>
        <w:tc>
          <w:tcPr>
            <w:tcW w:w="833" w:type="dxa"/>
            <w:tcBorders>
              <w:top w:val="nil"/>
              <w:left w:val="single" w:sz="12" w:space="0" w:color="auto"/>
              <w:bottom w:val="nil"/>
              <w:right w:val="nil"/>
            </w:tcBorders>
            <w:hideMark/>
          </w:tcPr>
          <w:p w14:paraId="281C8DBF" w14:textId="77777777" w:rsidR="0047048A" w:rsidRPr="002C5414" w:rsidRDefault="0047048A" w:rsidP="007E6D93">
            <w:pPr>
              <w:rPr>
                <w:rFonts w:ascii="Arial" w:hAnsi="Arial" w:cs="Arial"/>
              </w:rPr>
            </w:pPr>
            <w:r w:rsidRPr="002C5414">
              <w:rPr>
                <w:rFonts w:ascii="Arial" w:hAnsi="Arial" w:cs="Arial"/>
              </w:rPr>
              <w:t>2</w:t>
            </w:r>
          </w:p>
        </w:tc>
        <w:tc>
          <w:tcPr>
            <w:tcW w:w="4710" w:type="dxa"/>
            <w:gridSpan w:val="2"/>
            <w:tcBorders>
              <w:top w:val="nil"/>
              <w:left w:val="nil"/>
              <w:bottom w:val="nil"/>
              <w:right w:val="nil"/>
            </w:tcBorders>
            <w:hideMark/>
          </w:tcPr>
          <w:p w14:paraId="6A76AE41" w14:textId="77777777" w:rsidR="0047048A" w:rsidRPr="002C5414" w:rsidRDefault="0047048A" w:rsidP="007E6D93">
            <w:pPr>
              <w:rPr>
                <w:rFonts w:ascii="Arial" w:hAnsi="Arial" w:cs="Arial"/>
              </w:rPr>
            </w:pPr>
            <w:r w:rsidRPr="002C5414">
              <w:rPr>
                <w:rFonts w:ascii="Arial" w:hAnsi="Arial" w:cs="Arial"/>
              </w:rPr>
              <w:t xml:space="preserve">Ocena upravičenosti izvedljivosti projekta kot JZP oz. test JZP </w:t>
            </w:r>
            <w:r w:rsidRPr="002C5414">
              <w:rPr>
                <w:rFonts w:ascii="Arial" w:hAnsi="Arial" w:cs="Arial"/>
                <w:i/>
              </w:rPr>
              <w:t>(8. čl. ZJZP in pravilnik o oceni upravičenosti</w:t>
            </w:r>
            <w:r w:rsidRPr="002C5414">
              <w:rPr>
                <w:rStyle w:val="Sprotnaopomba-sklic"/>
                <w:rFonts w:ascii="Arial" w:hAnsi="Arial" w:cs="Arial"/>
                <w:i/>
              </w:rPr>
              <w:t xml:space="preserve"> </w:t>
            </w:r>
            <w:r w:rsidRPr="002C5414">
              <w:rPr>
                <w:rStyle w:val="Sprotnaopomba-sklic"/>
                <w:rFonts w:ascii="Arial" w:hAnsi="Arial" w:cs="Arial"/>
                <w:i/>
              </w:rPr>
              <w:footnoteReference w:id="1"/>
            </w:r>
            <w:r w:rsidRPr="002C5414">
              <w:rPr>
                <w:rFonts w:ascii="Arial" w:hAnsi="Arial" w:cs="Arial"/>
                <w:i/>
              </w:rPr>
              <w:t xml:space="preserve">) </w:t>
            </w:r>
          </w:p>
        </w:tc>
        <w:tc>
          <w:tcPr>
            <w:tcW w:w="4380" w:type="dxa"/>
            <w:tcBorders>
              <w:top w:val="nil"/>
              <w:left w:val="nil"/>
              <w:bottom w:val="nil"/>
              <w:right w:val="single" w:sz="12" w:space="0" w:color="auto"/>
            </w:tcBorders>
            <w:hideMark/>
          </w:tcPr>
          <w:p w14:paraId="6607D39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554D6235" w14:textId="77777777" w:rsidR="0047048A" w:rsidRPr="002C5414" w:rsidRDefault="0047048A" w:rsidP="007E6D93">
            <w:pPr>
              <w:rPr>
                <w:rFonts w:ascii="Arial" w:hAnsi="Arial" w:cs="Arial"/>
              </w:rPr>
            </w:pPr>
          </w:p>
        </w:tc>
      </w:tr>
      <w:tr w:rsidR="0047048A" w:rsidRPr="00FE6B7C" w14:paraId="7A00379D" w14:textId="77777777" w:rsidTr="007E6D93">
        <w:trPr>
          <w:trHeight w:val="179"/>
        </w:trPr>
        <w:tc>
          <w:tcPr>
            <w:tcW w:w="833" w:type="dxa"/>
            <w:tcBorders>
              <w:top w:val="nil"/>
              <w:left w:val="single" w:sz="12" w:space="0" w:color="auto"/>
              <w:bottom w:val="nil"/>
              <w:right w:val="nil"/>
            </w:tcBorders>
          </w:tcPr>
          <w:p w14:paraId="41E48F7E" w14:textId="77777777" w:rsidR="0047048A" w:rsidRPr="002C5414" w:rsidRDefault="0047048A" w:rsidP="007E6D93">
            <w:pPr>
              <w:rPr>
                <w:rFonts w:ascii="Arial" w:hAnsi="Arial" w:cs="Arial"/>
                <w:highlight w:val="yellow"/>
              </w:rPr>
            </w:pPr>
            <w:r w:rsidRPr="002C5414">
              <w:rPr>
                <w:rFonts w:ascii="Arial" w:hAnsi="Arial" w:cs="Arial"/>
              </w:rPr>
              <w:t>3</w:t>
            </w:r>
          </w:p>
        </w:tc>
        <w:tc>
          <w:tcPr>
            <w:tcW w:w="4710" w:type="dxa"/>
            <w:gridSpan w:val="2"/>
            <w:tcBorders>
              <w:top w:val="nil"/>
              <w:left w:val="nil"/>
              <w:bottom w:val="nil"/>
              <w:right w:val="nil"/>
            </w:tcBorders>
          </w:tcPr>
          <w:p w14:paraId="7861B2A8" w14:textId="77777777" w:rsidR="0047048A" w:rsidRPr="002C5414" w:rsidRDefault="0047048A" w:rsidP="007E6D93">
            <w:pPr>
              <w:rPr>
                <w:rFonts w:ascii="Arial" w:hAnsi="Arial" w:cs="Arial"/>
              </w:rPr>
            </w:pPr>
            <w:r w:rsidRPr="002C5414">
              <w:rPr>
                <w:rFonts w:ascii="Arial" w:hAnsi="Arial" w:cs="Arial"/>
              </w:rPr>
              <w:t xml:space="preserve">Odločitev o JZP oz. odločitev o ugotovitvi javnega interesa za sklenitev JZP in izvedbi projekta v eni izmed oblik JZP </w:t>
            </w:r>
            <w:r w:rsidRPr="002C5414">
              <w:rPr>
                <w:rFonts w:ascii="Arial" w:hAnsi="Arial" w:cs="Arial"/>
                <w:i/>
              </w:rPr>
              <w:t xml:space="preserve">(11.čl. ZJNZP) </w:t>
            </w:r>
            <w:r w:rsidRPr="002C5414">
              <w:rPr>
                <w:rFonts w:ascii="Arial" w:hAnsi="Arial" w:cs="Arial"/>
                <w:b/>
                <w:i/>
              </w:rPr>
              <w:t>Sklep vlade</w:t>
            </w:r>
            <w:r w:rsidRPr="002C5414">
              <w:rPr>
                <w:rFonts w:ascii="Arial" w:hAnsi="Arial" w:cs="Arial"/>
                <w:i/>
              </w:rPr>
              <w:t xml:space="preserve"> </w:t>
            </w:r>
            <w:r w:rsidRPr="002C5414">
              <w:rPr>
                <w:rFonts w:ascii="Arial" w:hAnsi="Arial" w:cs="Arial"/>
              </w:rPr>
              <w:t xml:space="preserve">ali skupni akt </w:t>
            </w:r>
            <w:r w:rsidRPr="002C5414">
              <w:rPr>
                <w:rFonts w:ascii="Arial" w:hAnsi="Arial" w:cs="Arial"/>
                <w:i/>
              </w:rPr>
              <w:t>(40. čl. ZJZP)</w:t>
            </w:r>
          </w:p>
        </w:tc>
        <w:tc>
          <w:tcPr>
            <w:tcW w:w="4380" w:type="dxa"/>
            <w:tcBorders>
              <w:top w:val="nil"/>
              <w:left w:val="nil"/>
              <w:bottom w:val="nil"/>
              <w:right w:val="single" w:sz="12" w:space="0" w:color="auto"/>
            </w:tcBorders>
          </w:tcPr>
          <w:p w14:paraId="570FC7B9"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136DE53E" w14:textId="77777777" w:rsidR="0047048A" w:rsidRPr="002C5414" w:rsidRDefault="0047048A" w:rsidP="007E6D93">
            <w:pPr>
              <w:rPr>
                <w:rFonts w:ascii="Arial" w:hAnsi="Arial" w:cs="Arial"/>
              </w:rPr>
            </w:pPr>
          </w:p>
        </w:tc>
      </w:tr>
      <w:tr w:rsidR="0047048A" w:rsidRPr="00FE6B7C" w14:paraId="15EDB6E6" w14:textId="77777777" w:rsidTr="007E6D93">
        <w:trPr>
          <w:trHeight w:val="179"/>
        </w:trPr>
        <w:tc>
          <w:tcPr>
            <w:tcW w:w="833" w:type="dxa"/>
            <w:tcBorders>
              <w:top w:val="nil"/>
              <w:left w:val="single" w:sz="12" w:space="0" w:color="auto"/>
              <w:bottom w:val="nil"/>
              <w:right w:val="nil"/>
            </w:tcBorders>
          </w:tcPr>
          <w:p w14:paraId="756275CC" w14:textId="77777777" w:rsidR="0047048A" w:rsidRPr="002C5414" w:rsidRDefault="0047048A" w:rsidP="007E6D93">
            <w:pPr>
              <w:rPr>
                <w:rFonts w:ascii="Arial" w:hAnsi="Arial" w:cs="Arial"/>
                <w:highlight w:val="yellow"/>
              </w:rPr>
            </w:pPr>
            <w:r w:rsidRPr="002C5414">
              <w:rPr>
                <w:rFonts w:ascii="Arial" w:hAnsi="Arial" w:cs="Arial"/>
              </w:rPr>
              <w:t>4</w:t>
            </w:r>
          </w:p>
        </w:tc>
        <w:tc>
          <w:tcPr>
            <w:tcW w:w="4710" w:type="dxa"/>
            <w:gridSpan w:val="2"/>
            <w:tcBorders>
              <w:top w:val="nil"/>
              <w:left w:val="nil"/>
              <w:bottom w:val="nil"/>
              <w:right w:val="nil"/>
            </w:tcBorders>
            <w:shd w:val="clear" w:color="auto" w:fill="auto"/>
          </w:tcPr>
          <w:p w14:paraId="5D4E0560" w14:textId="77777777" w:rsidR="0047048A" w:rsidRPr="002C5414" w:rsidRDefault="0047048A" w:rsidP="007E6D93">
            <w:pPr>
              <w:rPr>
                <w:rFonts w:ascii="Arial" w:hAnsi="Arial" w:cs="Arial"/>
                <w:highlight w:val="yellow"/>
              </w:rPr>
            </w:pPr>
            <w:r w:rsidRPr="002C5414">
              <w:rPr>
                <w:rFonts w:ascii="Arial" w:hAnsi="Arial" w:cs="Arial"/>
              </w:rPr>
              <w:t xml:space="preserve">Akt o JZP oz. koncesijski akt </w:t>
            </w:r>
            <w:r w:rsidRPr="002C5414">
              <w:rPr>
                <w:rFonts w:ascii="Arial" w:hAnsi="Arial" w:cs="Arial"/>
                <w:i/>
              </w:rPr>
              <w:t xml:space="preserve">(36. čl. ZJZP) </w:t>
            </w:r>
            <w:r w:rsidRPr="002C5414">
              <w:rPr>
                <w:rFonts w:ascii="Arial" w:hAnsi="Arial" w:cs="Arial"/>
                <w:b/>
              </w:rPr>
              <w:t>ali</w:t>
            </w:r>
            <w:r w:rsidRPr="002C5414">
              <w:rPr>
                <w:rFonts w:ascii="Arial" w:hAnsi="Arial" w:cs="Arial"/>
              </w:rPr>
              <w:t xml:space="preserve"> skupni akt </w:t>
            </w:r>
            <w:r w:rsidRPr="002C5414">
              <w:rPr>
                <w:rFonts w:ascii="Arial" w:hAnsi="Arial" w:cs="Arial"/>
                <w:i/>
              </w:rPr>
              <w:t xml:space="preserve">(40. čl. ZJZP) oziroma </w:t>
            </w:r>
            <w:r w:rsidRPr="002C5414">
              <w:rPr>
                <w:rFonts w:ascii="Arial" w:hAnsi="Arial" w:cs="Arial"/>
                <w:b/>
                <w:i/>
              </w:rPr>
              <w:t>Uredba vlade o JZP</w:t>
            </w:r>
          </w:p>
        </w:tc>
        <w:tc>
          <w:tcPr>
            <w:tcW w:w="4380" w:type="dxa"/>
            <w:tcBorders>
              <w:top w:val="nil"/>
              <w:left w:val="nil"/>
              <w:bottom w:val="nil"/>
              <w:right w:val="single" w:sz="12" w:space="0" w:color="auto"/>
            </w:tcBorders>
          </w:tcPr>
          <w:p w14:paraId="15310DDE"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3016F60" w14:textId="77777777" w:rsidTr="007E6D93">
        <w:trPr>
          <w:trHeight w:val="179"/>
        </w:trPr>
        <w:tc>
          <w:tcPr>
            <w:tcW w:w="833" w:type="dxa"/>
            <w:tcBorders>
              <w:top w:val="nil"/>
              <w:left w:val="single" w:sz="12" w:space="0" w:color="auto"/>
              <w:bottom w:val="nil"/>
              <w:right w:val="nil"/>
            </w:tcBorders>
          </w:tcPr>
          <w:p w14:paraId="5B8E4056" w14:textId="77777777" w:rsidR="0047048A" w:rsidRPr="002C5414" w:rsidRDefault="0047048A" w:rsidP="007E6D93">
            <w:pPr>
              <w:rPr>
                <w:rFonts w:ascii="Arial" w:hAnsi="Arial" w:cs="Arial"/>
              </w:rPr>
            </w:pPr>
            <w:r w:rsidRPr="002C5414">
              <w:rPr>
                <w:rFonts w:ascii="Arial" w:hAnsi="Arial" w:cs="Arial"/>
              </w:rPr>
              <w:t>5</w:t>
            </w:r>
          </w:p>
        </w:tc>
        <w:tc>
          <w:tcPr>
            <w:tcW w:w="4710" w:type="dxa"/>
            <w:gridSpan w:val="2"/>
            <w:tcBorders>
              <w:top w:val="nil"/>
              <w:left w:val="nil"/>
              <w:bottom w:val="nil"/>
              <w:right w:val="nil"/>
            </w:tcBorders>
          </w:tcPr>
          <w:p w14:paraId="7B471894" w14:textId="77777777" w:rsidR="0047048A" w:rsidRPr="002C5414" w:rsidRDefault="0047048A" w:rsidP="007E6D93">
            <w:pPr>
              <w:rPr>
                <w:rFonts w:ascii="Arial" w:hAnsi="Arial" w:cs="Arial"/>
              </w:rPr>
            </w:pPr>
            <w:r w:rsidRPr="002C5414">
              <w:rPr>
                <w:rFonts w:ascii="Arial" w:hAnsi="Arial" w:cs="Arial"/>
              </w:rPr>
              <w:t>Objava odločitve o JZP (</w:t>
            </w:r>
            <w:r w:rsidRPr="002C5414">
              <w:rPr>
                <w:rFonts w:ascii="Arial" w:hAnsi="Arial" w:cs="Arial"/>
                <w:b/>
              </w:rPr>
              <w:t>Sklepa vlade</w:t>
            </w:r>
            <w:r w:rsidRPr="002C5414">
              <w:rPr>
                <w:rFonts w:ascii="Arial" w:hAnsi="Arial" w:cs="Arial"/>
              </w:rPr>
              <w:t xml:space="preserve">) in akta o JZP ali skupnega akta oz. </w:t>
            </w:r>
            <w:r w:rsidRPr="002C5414">
              <w:rPr>
                <w:rFonts w:ascii="Arial" w:hAnsi="Arial" w:cs="Arial"/>
                <w:b/>
                <w:i/>
              </w:rPr>
              <w:t>Uredba vlade o JZP</w:t>
            </w:r>
            <w:r w:rsidRPr="002C5414">
              <w:rPr>
                <w:rFonts w:ascii="Arial" w:hAnsi="Arial" w:cs="Arial"/>
              </w:rPr>
              <w:t xml:space="preserve"> (2. odst. 13. čl. ZJZP)</w:t>
            </w:r>
          </w:p>
        </w:tc>
        <w:tc>
          <w:tcPr>
            <w:tcW w:w="4380" w:type="dxa"/>
            <w:tcBorders>
              <w:top w:val="nil"/>
              <w:left w:val="nil"/>
              <w:bottom w:val="nil"/>
              <w:right w:val="single" w:sz="12" w:space="0" w:color="auto"/>
            </w:tcBorders>
          </w:tcPr>
          <w:p w14:paraId="7186D0D6"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5C06914F" w14:textId="77777777" w:rsidR="0047048A" w:rsidRPr="002C5414" w:rsidRDefault="0047048A" w:rsidP="007E6D93">
            <w:pPr>
              <w:rPr>
                <w:rFonts w:ascii="Arial" w:hAnsi="Arial" w:cs="Arial"/>
                <w:b/>
                <w:caps/>
                <w:highlight w:val="yellow"/>
              </w:rPr>
            </w:pPr>
          </w:p>
        </w:tc>
      </w:tr>
      <w:tr w:rsidR="0047048A" w:rsidRPr="00FE6B7C" w14:paraId="344EE47B" w14:textId="77777777" w:rsidTr="007E6D93">
        <w:trPr>
          <w:trHeight w:val="179"/>
        </w:trPr>
        <w:tc>
          <w:tcPr>
            <w:tcW w:w="833" w:type="dxa"/>
            <w:tcBorders>
              <w:top w:val="nil"/>
              <w:left w:val="single" w:sz="12" w:space="0" w:color="auto"/>
              <w:bottom w:val="nil"/>
              <w:right w:val="nil"/>
            </w:tcBorders>
          </w:tcPr>
          <w:p w14:paraId="691A6A06" w14:textId="77777777" w:rsidR="0047048A" w:rsidRPr="002C5414" w:rsidRDefault="0047048A" w:rsidP="007E6D93">
            <w:pPr>
              <w:rPr>
                <w:rFonts w:ascii="Arial" w:hAnsi="Arial" w:cs="Arial"/>
              </w:rPr>
            </w:pPr>
            <w:r w:rsidRPr="002C5414">
              <w:rPr>
                <w:rFonts w:ascii="Arial" w:hAnsi="Arial" w:cs="Arial"/>
              </w:rPr>
              <w:t>6</w:t>
            </w:r>
          </w:p>
        </w:tc>
        <w:tc>
          <w:tcPr>
            <w:tcW w:w="4710" w:type="dxa"/>
            <w:gridSpan w:val="2"/>
            <w:tcBorders>
              <w:top w:val="nil"/>
              <w:left w:val="nil"/>
              <w:bottom w:val="nil"/>
              <w:right w:val="nil"/>
            </w:tcBorders>
          </w:tcPr>
          <w:p w14:paraId="35625235" w14:textId="77777777" w:rsidR="0047048A" w:rsidRPr="002C5414" w:rsidRDefault="0047048A" w:rsidP="007E6D93">
            <w:pPr>
              <w:rPr>
                <w:rFonts w:ascii="Arial" w:hAnsi="Arial" w:cs="Arial"/>
              </w:rPr>
            </w:pPr>
            <w:r w:rsidRPr="002C5414">
              <w:rPr>
                <w:rFonts w:ascii="Arial" w:hAnsi="Arial" w:cs="Arial"/>
              </w:rPr>
              <w:t xml:space="preserve">Sklep o imenovanju strokovne komisije </w:t>
            </w:r>
            <w:r w:rsidRPr="002C5414">
              <w:rPr>
                <w:rFonts w:ascii="Arial" w:hAnsi="Arial" w:cs="Arial"/>
                <w:i/>
              </w:rPr>
              <w:t>(52. čl. ZJZP)</w:t>
            </w:r>
          </w:p>
        </w:tc>
        <w:tc>
          <w:tcPr>
            <w:tcW w:w="4380" w:type="dxa"/>
            <w:tcBorders>
              <w:top w:val="nil"/>
              <w:left w:val="nil"/>
              <w:bottom w:val="nil"/>
              <w:right w:val="single" w:sz="12" w:space="0" w:color="auto"/>
            </w:tcBorders>
          </w:tcPr>
          <w:p w14:paraId="17F8868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4BFB79A0" w14:textId="77777777" w:rsidTr="007E6D93">
        <w:trPr>
          <w:trHeight w:val="179"/>
        </w:trPr>
        <w:tc>
          <w:tcPr>
            <w:tcW w:w="833" w:type="dxa"/>
            <w:tcBorders>
              <w:top w:val="nil"/>
              <w:left w:val="single" w:sz="12" w:space="0" w:color="auto"/>
              <w:bottom w:val="nil"/>
              <w:right w:val="nil"/>
            </w:tcBorders>
          </w:tcPr>
          <w:p w14:paraId="51A015EE" w14:textId="77777777" w:rsidR="0047048A" w:rsidRPr="002C5414" w:rsidRDefault="0047048A" w:rsidP="007E6D93">
            <w:pPr>
              <w:rPr>
                <w:rFonts w:ascii="Arial" w:hAnsi="Arial" w:cs="Arial"/>
              </w:rPr>
            </w:pPr>
            <w:r w:rsidRPr="002C5414">
              <w:rPr>
                <w:rFonts w:ascii="Arial" w:hAnsi="Arial" w:cs="Arial"/>
              </w:rPr>
              <w:t>7</w:t>
            </w:r>
          </w:p>
          <w:p w14:paraId="05761DBC" w14:textId="77777777" w:rsidR="0047048A" w:rsidRPr="002C5414" w:rsidRDefault="0047048A" w:rsidP="007E6D93">
            <w:pPr>
              <w:rPr>
                <w:rFonts w:ascii="Arial" w:hAnsi="Arial" w:cs="Arial"/>
              </w:rPr>
            </w:pPr>
          </w:p>
        </w:tc>
        <w:tc>
          <w:tcPr>
            <w:tcW w:w="4710" w:type="dxa"/>
            <w:gridSpan w:val="2"/>
            <w:tcBorders>
              <w:top w:val="nil"/>
              <w:left w:val="nil"/>
              <w:bottom w:val="nil"/>
              <w:right w:val="nil"/>
            </w:tcBorders>
          </w:tcPr>
          <w:p w14:paraId="1F5F79B5" w14:textId="77777777" w:rsidR="0047048A" w:rsidRPr="002C5414" w:rsidRDefault="0047048A" w:rsidP="007E6D93">
            <w:pPr>
              <w:rPr>
                <w:rFonts w:ascii="Arial" w:hAnsi="Arial" w:cs="Arial"/>
              </w:rPr>
            </w:pPr>
            <w:r w:rsidRPr="002C5414">
              <w:rPr>
                <w:rFonts w:ascii="Arial" w:hAnsi="Arial" w:cs="Arial"/>
              </w:rPr>
              <w:t xml:space="preserve">Dokumentacija javnega razpisa - Povabila k oddaji  prijave </w:t>
            </w:r>
            <w:r w:rsidRPr="002C5414">
              <w:rPr>
                <w:rFonts w:ascii="Arial" w:hAnsi="Arial" w:cs="Arial"/>
                <w:i/>
              </w:rPr>
              <w:t>(48.-51. čl. ZJZP)</w:t>
            </w:r>
          </w:p>
        </w:tc>
        <w:tc>
          <w:tcPr>
            <w:tcW w:w="4380" w:type="dxa"/>
            <w:tcBorders>
              <w:top w:val="nil"/>
              <w:left w:val="nil"/>
              <w:bottom w:val="nil"/>
              <w:right w:val="single" w:sz="12" w:space="0" w:color="auto"/>
            </w:tcBorders>
          </w:tcPr>
          <w:p w14:paraId="2CCCE860" w14:textId="77777777" w:rsidR="0047048A" w:rsidRPr="002C5414" w:rsidRDefault="0047048A" w:rsidP="007E6D93">
            <w:pPr>
              <w:rPr>
                <w:rFonts w:ascii="Arial" w:hAnsi="Arial" w:cs="Arial"/>
                <w:highlight w:val="yellow"/>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AEF8845" w14:textId="77777777" w:rsidTr="007E6D93">
        <w:trPr>
          <w:trHeight w:val="179"/>
        </w:trPr>
        <w:tc>
          <w:tcPr>
            <w:tcW w:w="833" w:type="dxa"/>
            <w:tcBorders>
              <w:top w:val="nil"/>
              <w:left w:val="single" w:sz="12" w:space="0" w:color="auto"/>
              <w:bottom w:val="nil"/>
              <w:right w:val="nil"/>
            </w:tcBorders>
            <w:hideMark/>
          </w:tcPr>
          <w:p w14:paraId="0975C54C" w14:textId="77777777" w:rsidR="0047048A" w:rsidRPr="002C5414" w:rsidRDefault="0047048A" w:rsidP="007E6D93">
            <w:pPr>
              <w:rPr>
                <w:rFonts w:ascii="Arial" w:hAnsi="Arial" w:cs="Arial"/>
              </w:rPr>
            </w:pPr>
            <w:r w:rsidRPr="002C5414">
              <w:rPr>
                <w:rFonts w:ascii="Arial" w:hAnsi="Arial" w:cs="Arial"/>
              </w:rPr>
              <w:t>8</w:t>
            </w:r>
          </w:p>
        </w:tc>
        <w:tc>
          <w:tcPr>
            <w:tcW w:w="4710" w:type="dxa"/>
            <w:gridSpan w:val="2"/>
            <w:tcBorders>
              <w:top w:val="nil"/>
              <w:left w:val="nil"/>
              <w:bottom w:val="nil"/>
              <w:right w:val="nil"/>
            </w:tcBorders>
            <w:hideMark/>
          </w:tcPr>
          <w:p w14:paraId="061EA3BE" w14:textId="77777777" w:rsidR="0047048A" w:rsidRPr="002C5414" w:rsidRDefault="0047048A" w:rsidP="007E6D93">
            <w:pPr>
              <w:rPr>
                <w:rFonts w:ascii="Arial" w:hAnsi="Arial" w:cs="Arial"/>
              </w:rPr>
            </w:pPr>
            <w:r w:rsidRPr="002C5414">
              <w:rPr>
                <w:rFonts w:ascii="Arial" w:hAnsi="Arial" w:cs="Arial"/>
              </w:rPr>
              <w:t xml:space="preserve">Objava javnega razpisa </w:t>
            </w:r>
            <w:r w:rsidRPr="002C5414">
              <w:rPr>
                <w:rFonts w:ascii="Arial" w:hAnsi="Arial" w:cs="Arial"/>
                <w:i/>
              </w:rPr>
              <w:t>(42. čl. ZJZP)</w:t>
            </w:r>
          </w:p>
        </w:tc>
        <w:tc>
          <w:tcPr>
            <w:tcW w:w="4380" w:type="dxa"/>
            <w:tcBorders>
              <w:top w:val="nil"/>
              <w:left w:val="nil"/>
              <w:bottom w:val="nil"/>
              <w:right w:val="single" w:sz="12" w:space="0" w:color="auto"/>
            </w:tcBorders>
            <w:hideMark/>
          </w:tcPr>
          <w:p w14:paraId="607C6D2A" w14:textId="77777777" w:rsidR="0047048A" w:rsidRPr="002C5414" w:rsidRDefault="0047048A" w:rsidP="007E6D93">
            <w:pPr>
              <w:jc w:val="left"/>
              <w:rPr>
                <w:rStyle w:val="Hiperpovezava"/>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p w14:paraId="2074C67E" w14:textId="77777777" w:rsidR="0047048A" w:rsidRPr="002C5414" w:rsidRDefault="0047048A" w:rsidP="007E6D93">
            <w:pPr>
              <w:rPr>
                <w:rFonts w:ascii="Arial" w:hAnsi="Arial" w:cs="Arial"/>
              </w:rPr>
            </w:pPr>
          </w:p>
        </w:tc>
      </w:tr>
      <w:tr w:rsidR="0047048A" w:rsidRPr="00FE6B7C" w14:paraId="39C1D9DC" w14:textId="77777777" w:rsidTr="007E6D93">
        <w:trPr>
          <w:trHeight w:val="179"/>
        </w:trPr>
        <w:tc>
          <w:tcPr>
            <w:tcW w:w="833" w:type="dxa"/>
            <w:tcBorders>
              <w:top w:val="nil"/>
              <w:left w:val="single" w:sz="12" w:space="0" w:color="auto"/>
              <w:bottom w:val="nil"/>
              <w:right w:val="nil"/>
            </w:tcBorders>
          </w:tcPr>
          <w:p w14:paraId="124B9743" w14:textId="77777777" w:rsidR="0047048A" w:rsidRPr="002C5414" w:rsidRDefault="0047048A" w:rsidP="007E6D93">
            <w:pPr>
              <w:rPr>
                <w:rFonts w:ascii="Arial" w:hAnsi="Arial" w:cs="Arial"/>
                <w:highlight w:val="yellow"/>
              </w:rPr>
            </w:pPr>
            <w:r w:rsidRPr="002C5414">
              <w:rPr>
                <w:rFonts w:ascii="Arial" w:hAnsi="Arial" w:cs="Arial"/>
              </w:rPr>
              <w:t>9</w:t>
            </w:r>
          </w:p>
        </w:tc>
        <w:tc>
          <w:tcPr>
            <w:tcW w:w="4710" w:type="dxa"/>
            <w:gridSpan w:val="2"/>
            <w:tcBorders>
              <w:top w:val="nil"/>
              <w:left w:val="nil"/>
              <w:bottom w:val="nil"/>
              <w:right w:val="nil"/>
            </w:tcBorders>
          </w:tcPr>
          <w:p w14:paraId="78F690CC" w14:textId="77777777" w:rsidR="0047048A" w:rsidRPr="002C5414" w:rsidRDefault="0047048A" w:rsidP="007E6D93">
            <w:pPr>
              <w:rPr>
                <w:rFonts w:ascii="Arial" w:hAnsi="Arial" w:cs="Arial"/>
              </w:rPr>
            </w:pPr>
            <w:r w:rsidRPr="002C5414">
              <w:rPr>
                <w:rFonts w:ascii="Arial" w:hAnsi="Arial" w:cs="Arial"/>
              </w:rPr>
              <w:t xml:space="preserve">Oddaja in (praviloma javno) odpiranje vlog oz. zapisnik o (praviloma javnem) odpiranju vlog </w:t>
            </w:r>
            <w:r w:rsidRPr="002C5414">
              <w:rPr>
                <w:rFonts w:ascii="Arial" w:hAnsi="Arial" w:cs="Arial"/>
                <w:i/>
              </w:rPr>
              <w:t>(53. čl. ZJZP)</w:t>
            </w:r>
          </w:p>
        </w:tc>
        <w:tc>
          <w:tcPr>
            <w:tcW w:w="4380" w:type="dxa"/>
            <w:tcBorders>
              <w:top w:val="nil"/>
              <w:left w:val="nil"/>
              <w:bottom w:val="nil"/>
              <w:right w:val="single" w:sz="12" w:space="0" w:color="auto"/>
            </w:tcBorders>
          </w:tcPr>
          <w:p w14:paraId="261DC970"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p w14:paraId="5FC593BE" w14:textId="77777777" w:rsidR="0047048A" w:rsidRPr="002C5414" w:rsidRDefault="0047048A" w:rsidP="007E6D93">
            <w:pPr>
              <w:rPr>
                <w:rFonts w:ascii="Arial" w:hAnsi="Arial" w:cs="Arial"/>
              </w:rPr>
            </w:pPr>
          </w:p>
        </w:tc>
      </w:tr>
      <w:tr w:rsidR="0047048A" w:rsidRPr="00FE6B7C" w14:paraId="29AC31B0" w14:textId="77777777" w:rsidTr="007E6D93">
        <w:trPr>
          <w:trHeight w:val="179"/>
        </w:trPr>
        <w:tc>
          <w:tcPr>
            <w:tcW w:w="833" w:type="dxa"/>
            <w:tcBorders>
              <w:top w:val="nil"/>
              <w:left w:val="single" w:sz="12" w:space="0" w:color="auto"/>
              <w:bottom w:val="nil"/>
              <w:right w:val="nil"/>
            </w:tcBorders>
            <w:shd w:val="clear" w:color="auto" w:fill="auto"/>
          </w:tcPr>
          <w:p w14:paraId="5CCF8DBC" w14:textId="77777777" w:rsidR="0047048A" w:rsidRPr="002C5414" w:rsidRDefault="0047048A" w:rsidP="007E6D93">
            <w:pPr>
              <w:rPr>
                <w:rFonts w:ascii="Arial" w:hAnsi="Arial" w:cs="Arial"/>
              </w:rPr>
            </w:pPr>
            <w:r w:rsidRPr="002C5414">
              <w:rPr>
                <w:rFonts w:ascii="Arial" w:hAnsi="Arial" w:cs="Arial"/>
              </w:rPr>
              <w:t xml:space="preserve">10 </w:t>
            </w:r>
          </w:p>
        </w:tc>
        <w:tc>
          <w:tcPr>
            <w:tcW w:w="4710" w:type="dxa"/>
            <w:gridSpan w:val="2"/>
            <w:tcBorders>
              <w:top w:val="nil"/>
              <w:left w:val="nil"/>
              <w:bottom w:val="nil"/>
              <w:right w:val="nil"/>
            </w:tcBorders>
            <w:shd w:val="clear" w:color="auto" w:fill="auto"/>
          </w:tcPr>
          <w:p w14:paraId="217D43B5" w14:textId="77777777" w:rsidR="0047048A" w:rsidRPr="002C5414" w:rsidRDefault="0047048A" w:rsidP="007E6D93">
            <w:pPr>
              <w:rPr>
                <w:rFonts w:ascii="Arial" w:hAnsi="Arial" w:cs="Arial"/>
              </w:rPr>
            </w:pPr>
            <w:r w:rsidRPr="002C5414">
              <w:rPr>
                <w:rFonts w:ascii="Arial" w:hAnsi="Arial" w:cs="Arial"/>
              </w:rPr>
              <w:t xml:space="preserve">Pregled in vrednotenje vlog </w:t>
            </w:r>
            <w:r w:rsidRPr="002C5414">
              <w:rPr>
                <w:rFonts w:ascii="Arial" w:hAnsi="Arial" w:cs="Arial"/>
                <w:i/>
              </w:rPr>
              <w:t>(54. čl. ZJZP)</w:t>
            </w:r>
          </w:p>
        </w:tc>
        <w:tc>
          <w:tcPr>
            <w:tcW w:w="4380" w:type="dxa"/>
            <w:tcBorders>
              <w:top w:val="nil"/>
              <w:left w:val="nil"/>
              <w:bottom w:val="nil"/>
              <w:right w:val="single" w:sz="12" w:space="0" w:color="auto"/>
            </w:tcBorders>
            <w:shd w:val="clear" w:color="auto" w:fill="auto"/>
          </w:tcPr>
          <w:p w14:paraId="5D9B4B7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97B6C16" w14:textId="77777777" w:rsidTr="007E6D93">
        <w:trPr>
          <w:trHeight w:val="179"/>
        </w:trPr>
        <w:tc>
          <w:tcPr>
            <w:tcW w:w="833" w:type="dxa"/>
            <w:tcBorders>
              <w:top w:val="nil"/>
              <w:left w:val="single" w:sz="12" w:space="0" w:color="auto"/>
              <w:bottom w:val="nil"/>
              <w:right w:val="nil"/>
            </w:tcBorders>
          </w:tcPr>
          <w:p w14:paraId="4DFAEBA7" w14:textId="77777777" w:rsidR="0047048A" w:rsidRPr="002C5414" w:rsidRDefault="0047048A" w:rsidP="007E6D93">
            <w:pPr>
              <w:rPr>
                <w:rFonts w:ascii="Arial" w:hAnsi="Arial" w:cs="Arial"/>
              </w:rPr>
            </w:pPr>
            <w:r w:rsidRPr="002C5414">
              <w:rPr>
                <w:rFonts w:ascii="Arial" w:hAnsi="Arial" w:cs="Arial"/>
              </w:rPr>
              <w:lastRenderedPageBreak/>
              <w:t>11</w:t>
            </w:r>
          </w:p>
        </w:tc>
        <w:tc>
          <w:tcPr>
            <w:tcW w:w="4710" w:type="dxa"/>
            <w:gridSpan w:val="2"/>
            <w:tcBorders>
              <w:top w:val="nil"/>
              <w:left w:val="nil"/>
              <w:bottom w:val="nil"/>
              <w:right w:val="nil"/>
            </w:tcBorders>
          </w:tcPr>
          <w:p w14:paraId="2E2F40C8" w14:textId="77777777" w:rsidR="0047048A" w:rsidRPr="002C5414" w:rsidRDefault="0047048A" w:rsidP="007E6D93">
            <w:pPr>
              <w:rPr>
                <w:rFonts w:ascii="Arial" w:hAnsi="Arial" w:cs="Arial"/>
              </w:rPr>
            </w:pPr>
            <w:r w:rsidRPr="002C5414">
              <w:rPr>
                <w:rFonts w:ascii="Arial" w:hAnsi="Arial" w:cs="Arial"/>
              </w:rPr>
              <w:t>Poročilo strokovne komisije (</w:t>
            </w:r>
            <w:r w:rsidRPr="002C5414">
              <w:rPr>
                <w:rFonts w:ascii="Arial" w:hAnsi="Arial" w:cs="Arial"/>
                <w:i/>
              </w:rPr>
              <w:t>55. čl. ZJZP</w:t>
            </w:r>
            <w:r w:rsidRPr="002C5414">
              <w:rPr>
                <w:rFonts w:ascii="Arial" w:hAnsi="Arial" w:cs="Arial"/>
              </w:rPr>
              <w:t>)</w:t>
            </w:r>
          </w:p>
        </w:tc>
        <w:tc>
          <w:tcPr>
            <w:tcW w:w="4380" w:type="dxa"/>
            <w:tcBorders>
              <w:top w:val="nil"/>
              <w:left w:val="nil"/>
              <w:bottom w:val="nil"/>
              <w:right w:val="single" w:sz="12" w:space="0" w:color="auto"/>
            </w:tcBorders>
          </w:tcPr>
          <w:p w14:paraId="65D50DB3"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773FCC3" w14:textId="77777777" w:rsidTr="007E6D93">
        <w:trPr>
          <w:trHeight w:val="179"/>
        </w:trPr>
        <w:tc>
          <w:tcPr>
            <w:tcW w:w="833" w:type="dxa"/>
            <w:tcBorders>
              <w:top w:val="nil"/>
              <w:left w:val="single" w:sz="12" w:space="0" w:color="auto"/>
              <w:bottom w:val="nil"/>
              <w:right w:val="nil"/>
            </w:tcBorders>
          </w:tcPr>
          <w:p w14:paraId="4EEE5C96" w14:textId="77777777" w:rsidR="0047048A" w:rsidRPr="002C5414" w:rsidRDefault="0047048A" w:rsidP="007E6D93">
            <w:pPr>
              <w:rPr>
                <w:rFonts w:ascii="Arial" w:hAnsi="Arial" w:cs="Arial"/>
              </w:rPr>
            </w:pPr>
            <w:r w:rsidRPr="002C5414">
              <w:rPr>
                <w:rFonts w:ascii="Arial" w:hAnsi="Arial" w:cs="Arial"/>
              </w:rPr>
              <w:t>12</w:t>
            </w:r>
          </w:p>
        </w:tc>
        <w:tc>
          <w:tcPr>
            <w:tcW w:w="4710" w:type="dxa"/>
            <w:gridSpan w:val="2"/>
            <w:tcBorders>
              <w:top w:val="nil"/>
              <w:left w:val="nil"/>
              <w:bottom w:val="nil"/>
              <w:right w:val="nil"/>
            </w:tcBorders>
          </w:tcPr>
          <w:p w14:paraId="2962C31B" w14:textId="77777777" w:rsidR="0047048A" w:rsidRPr="002C5414" w:rsidRDefault="0047048A" w:rsidP="007E6D93">
            <w:pPr>
              <w:rPr>
                <w:rFonts w:ascii="Arial" w:hAnsi="Arial" w:cs="Arial"/>
              </w:rPr>
            </w:pPr>
            <w:r w:rsidRPr="002C5414">
              <w:rPr>
                <w:rFonts w:ascii="Arial" w:hAnsi="Arial" w:cs="Arial"/>
              </w:rPr>
              <w:t xml:space="preserve">Dokumentacija javnega razpisa - za fazo konkurenčnega dialoga </w:t>
            </w:r>
            <w:r w:rsidRPr="002C5414">
              <w:rPr>
                <w:rFonts w:ascii="Arial" w:hAnsi="Arial" w:cs="Arial"/>
                <w:i/>
              </w:rPr>
              <w:t>(48.-51. čl. ZJZP)</w:t>
            </w:r>
          </w:p>
        </w:tc>
        <w:tc>
          <w:tcPr>
            <w:tcW w:w="4380" w:type="dxa"/>
            <w:tcBorders>
              <w:top w:val="nil"/>
              <w:left w:val="nil"/>
              <w:bottom w:val="nil"/>
              <w:right w:val="single" w:sz="12" w:space="0" w:color="auto"/>
            </w:tcBorders>
          </w:tcPr>
          <w:p w14:paraId="4CE3A9C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p w14:paraId="54F49E91" w14:textId="77777777" w:rsidR="0047048A" w:rsidRPr="002C5414" w:rsidRDefault="0047048A" w:rsidP="007E6D93">
            <w:pPr>
              <w:rPr>
                <w:rFonts w:ascii="Arial" w:hAnsi="Arial" w:cs="Arial"/>
              </w:rPr>
            </w:pPr>
          </w:p>
        </w:tc>
      </w:tr>
      <w:tr w:rsidR="0047048A" w:rsidRPr="00FE6B7C" w14:paraId="0141178E" w14:textId="77777777" w:rsidTr="007E6D93">
        <w:trPr>
          <w:trHeight w:val="179"/>
        </w:trPr>
        <w:tc>
          <w:tcPr>
            <w:tcW w:w="833" w:type="dxa"/>
            <w:tcBorders>
              <w:top w:val="nil"/>
              <w:left w:val="single" w:sz="12" w:space="0" w:color="auto"/>
              <w:bottom w:val="nil"/>
              <w:right w:val="nil"/>
            </w:tcBorders>
          </w:tcPr>
          <w:p w14:paraId="47B4A7BF" w14:textId="77777777" w:rsidR="0047048A" w:rsidRPr="002C5414" w:rsidRDefault="0047048A" w:rsidP="007E6D93">
            <w:pPr>
              <w:rPr>
                <w:rFonts w:ascii="Arial" w:hAnsi="Arial" w:cs="Arial"/>
              </w:rPr>
            </w:pPr>
            <w:r w:rsidRPr="002C5414">
              <w:rPr>
                <w:rFonts w:ascii="Arial" w:hAnsi="Arial" w:cs="Arial"/>
              </w:rPr>
              <w:t xml:space="preserve">12a  </w:t>
            </w:r>
          </w:p>
          <w:p w14:paraId="78941B3B" w14:textId="77777777" w:rsidR="0047048A" w:rsidRPr="002C5414" w:rsidRDefault="0047048A" w:rsidP="007E6D93">
            <w:pPr>
              <w:rPr>
                <w:rFonts w:ascii="Arial" w:hAnsi="Arial" w:cs="Arial"/>
              </w:rPr>
            </w:pPr>
            <w:r w:rsidRPr="002C5414">
              <w:rPr>
                <w:rFonts w:ascii="Arial" w:hAnsi="Arial" w:cs="Arial"/>
              </w:rPr>
              <w:t xml:space="preserve"> </w:t>
            </w:r>
          </w:p>
        </w:tc>
        <w:tc>
          <w:tcPr>
            <w:tcW w:w="4710" w:type="dxa"/>
            <w:gridSpan w:val="2"/>
            <w:tcBorders>
              <w:top w:val="nil"/>
              <w:left w:val="nil"/>
              <w:bottom w:val="nil"/>
              <w:right w:val="nil"/>
            </w:tcBorders>
          </w:tcPr>
          <w:p w14:paraId="64E5A642" w14:textId="77777777" w:rsidR="0047048A" w:rsidRPr="002C5414" w:rsidRDefault="0047048A" w:rsidP="007E6D93">
            <w:pPr>
              <w:rPr>
                <w:rFonts w:ascii="Arial" w:hAnsi="Arial" w:cs="Arial"/>
              </w:rPr>
            </w:pPr>
            <w:r w:rsidRPr="002C5414">
              <w:rPr>
                <w:rFonts w:ascii="Arial" w:hAnsi="Arial" w:cs="Arial"/>
              </w:rPr>
              <w:t xml:space="preserve">Izvedba faz dialoga (zapisnik), (praviloma javno) povabilo k oddaji končnih ponudb, odpiranje (končnih) ponudb in ponoven pregled in vrednotenje (končnih) ponudb </w:t>
            </w:r>
            <w:r w:rsidRPr="002C5414">
              <w:rPr>
                <w:rFonts w:ascii="Arial" w:hAnsi="Arial" w:cs="Arial"/>
                <w:i/>
              </w:rPr>
              <w:t xml:space="preserve">(46. čl. ZJZP) - </w:t>
            </w:r>
            <w:r w:rsidRPr="002C5414">
              <w:rPr>
                <w:rFonts w:ascii="Arial" w:hAnsi="Arial" w:cs="Arial"/>
                <w:b/>
              </w:rPr>
              <w:t>zgolj v primeru postopka konkurenčnega dialoga</w:t>
            </w:r>
          </w:p>
        </w:tc>
        <w:tc>
          <w:tcPr>
            <w:tcW w:w="4380" w:type="dxa"/>
            <w:tcBorders>
              <w:top w:val="nil"/>
              <w:left w:val="nil"/>
              <w:bottom w:val="nil"/>
              <w:right w:val="single" w:sz="12" w:space="0" w:color="auto"/>
            </w:tcBorders>
          </w:tcPr>
          <w:p w14:paraId="59282DA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p w14:paraId="756D6824" w14:textId="77777777" w:rsidR="0047048A" w:rsidRPr="002C5414" w:rsidRDefault="0047048A" w:rsidP="007E6D93">
            <w:pPr>
              <w:rPr>
                <w:rFonts w:ascii="Arial" w:hAnsi="Arial" w:cs="Arial"/>
              </w:rPr>
            </w:pPr>
          </w:p>
        </w:tc>
      </w:tr>
      <w:tr w:rsidR="0047048A" w:rsidRPr="00FE6B7C" w14:paraId="5DC2166F" w14:textId="77777777" w:rsidTr="007E6D93">
        <w:trPr>
          <w:trHeight w:val="179"/>
        </w:trPr>
        <w:tc>
          <w:tcPr>
            <w:tcW w:w="833" w:type="dxa"/>
            <w:tcBorders>
              <w:top w:val="nil"/>
              <w:left w:val="single" w:sz="12" w:space="0" w:color="auto"/>
              <w:bottom w:val="nil"/>
              <w:right w:val="nil"/>
            </w:tcBorders>
          </w:tcPr>
          <w:p w14:paraId="39315A69" w14:textId="77777777" w:rsidR="0047048A" w:rsidRPr="002C5414" w:rsidRDefault="0047048A" w:rsidP="007E6D93">
            <w:pPr>
              <w:rPr>
                <w:rFonts w:ascii="Arial" w:hAnsi="Arial" w:cs="Arial"/>
              </w:rPr>
            </w:pPr>
            <w:r w:rsidRPr="002C5414">
              <w:rPr>
                <w:rFonts w:ascii="Arial" w:hAnsi="Arial" w:cs="Arial"/>
              </w:rPr>
              <w:t>12b</w:t>
            </w:r>
          </w:p>
        </w:tc>
        <w:tc>
          <w:tcPr>
            <w:tcW w:w="4710" w:type="dxa"/>
            <w:gridSpan w:val="2"/>
            <w:tcBorders>
              <w:top w:val="nil"/>
              <w:left w:val="nil"/>
              <w:bottom w:val="nil"/>
              <w:right w:val="nil"/>
            </w:tcBorders>
          </w:tcPr>
          <w:p w14:paraId="35662DFC" w14:textId="77777777" w:rsidR="0047048A" w:rsidRPr="002C5414" w:rsidRDefault="0047048A" w:rsidP="007E6D93">
            <w:pPr>
              <w:rPr>
                <w:rFonts w:ascii="Arial" w:hAnsi="Arial" w:cs="Arial"/>
              </w:rPr>
            </w:pPr>
            <w:r w:rsidRPr="002C5414">
              <w:rPr>
                <w:rFonts w:ascii="Arial" w:hAnsi="Arial" w:cs="Arial"/>
              </w:rPr>
              <w:t>Posredovanje poročila o pregledu in vrednotenju vlog Vladi RS</w:t>
            </w:r>
          </w:p>
        </w:tc>
        <w:tc>
          <w:tcPr>
            <w:tcW w:w="4380" w:type="dxa"/>
            <w:tcBorders>
              <w:top w:val="nil"/>
              <w:left w:val="nil"/>
              <w:bottom w:val="nil"/>
              <w:right w:val="single" w:sz="12" w:space="0" w:color="auto"/>
            </w:tcBorders>
          </w:tcPr>
          <w:p w14:paraId="2BFEF88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6F9261E2" w14:textId="77777777" w:rsidR="0047048A" w:rsidRPr="002C5414" w:rsidRDefault="0047048A" w:rsidP="007E6D93">
            <w:pPr>
              <w:rPr>
                <w:rFonts w:ascii="Arial" w:hAnsi="Arial" w:cs="Arial"/>
              </w:rPr>
            </w:pPr>
          </w:p>
        </w:tc>
      </w:tr>
      <w:tr w:rsidR="0047048A" w:rsidRPr="00FE6B7C" w14:paraId="7D50AC89" w14:textId="77777777" w:rsidTr="007E6D93">
        <w:trPr>
          <w:trHeight w:val="179"/>
        </w:trPr>
        <w:tc>
          <w:tcPr>
            <w:tcW w:w="833" w:type="dxa"/>
            <w:tcBorders>
              <w:top w:val="nil"/>
              <w:left w:val="single" w:sz="12" w:space="0" w:color="auto"/>
              <w:bottom w:val="nil"/>
              <w:right w:val="nil"/>
            </w:tcBorders>
          </w:tcPr>
          <w:p w14:paraId="79E37990" w14:textId="77777777" w:rsidR="0047048A" w:rsidRPr="002C5414" w:rsidRDefault="0047048A" w:rsidP="007E6D93">
            <w:pPr>
              <w:rPr>
                <w:rFonts w:ascii="Arial" w:hAnsi="Arial" w:cs="Arial"/>
              </w:rPr>
            </w:pPr>
            <w:r w:rsidRPr="002C5414">
              <w:rPr>
                <w:rFonts w:ascii="Arial" w:hAnsi="Arial" w:cs="Arial"/>
              </w:rPr>
              <w:t>13</w:t>
            </w:r>
          </w:p>
        </w:tc>
        <w:tc>
          <w:tcPr>
            <w:tcW w:w="4710" w:type="dxa"/>
            <w:gridSpan w:val="2"/>
            <w:tcBorders>
              <w:top w:val="nil"/>
              <w:left w:val="nil"/>
              <w:bottom w:val="nil"/>
              <w:right w:val="nil"/>
            </w:tcBorders>
          </w:tcPr>
          <w:p w14:paraId="26BB6FF7" w14:textId="77777777" w:rsidR="0047048A" w:rsidRPr="002C5414" w:rsidRDefault="0047048A" w:rsidP="007E6D93">
            <w:pPr>
              <w:rPr>
                <w:rFonts w:ascii="Arial" w:hAnsi="Arial" w:cs="Arial"/>
              </w:rPr>
            </w:pPr>
            <w:r w:rsidRPr="002C5414">
              <w:rPr>
                <w:rFonts w:ascii="Arial" w:hAnsi="Arial" w:cs="Arial"/>
              </w:rPr>
              <w:t>Akt izbire izvajalca JZP (</w:t>
            </w:r>
            <w:r w:rsidRPr="002C5414">
              <w:rPr>
                <w:rFonts w:ascii="Arial" w:hAnsi="Arial" w:cs="Arial"/>
                <w:i/>
              </w:rPr>
              <w:t>56. čl. ZJZP</w:t>
            </w:r>
            <w:r w:rsidRPr="002C5414">
              <w:rPr>
                <w:rFonts w:ascii="Arial" w:hAnsi="Arial" w:cs="Arial"/>
              </w:rPr>
              <w:t>)</w:t>
            </w:r>
          </w:p>
        </w:tc>
        <w:tc>
          <w:tcPr>
            <w:tcW w:w="4380" w:type="dxa"/>
            <w:tcBorders>
              <w:top w:val="nil"/>
              <w:left w:val="nil"/>
              <w:bottom w:val="nil"/>
              <w:right w:val="single" w:sz="12" w:space="0" w:color="auto"/>
            </w:tcBorders>
          </w:tcPr>
          <w:p w14:paraId="7FC32AD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87A5194" w14:textId="77777777" w:rsidTr="007E6D93">
        <w:trPr>
          <w:trHeight w:val="179"/>
        </w:trPr>
        <w:tc>
          <w:tcPr>
            <w:tcW w:w="833" w:type="dxa"/>
            <w:tcBorders>
              <w:top w:val="nil"/>
              <w:left w:val="single" w:sz="12" w:space="0" w:color="auto"/>
              <w:bottom w:val="nil"/>
              <w:right w:val="nil"/>
            </w:tcBorders>
          </w:tcPr>
          <w:p w14:paraId="1AF809F8" w14:textId="77777777" w:rsidR="0047048A" w:rsidRPr="002C5414" w:rsidRDefault="0047048A" w:rsidP="007E6D93">
            <w:pPr>
              <w:rPr>
                <w:rFonts w:ascii="Arial" w:hAnsi="Arial" w:cs="Arial"/>
              </w:rPr>
            </w:pPr>
            <w:r w:rsidRPr="002C5414">
              <w:rPr>
                <w:rFonts w:ascii="Arial" w:hAnsi="Arial" w:cs="Arial"/>
              </w:rPr>
              <w:t>14</w:t>
            </w:r>
          </w:p>
        </w:tc>
        <w:tc>
          <w:tcPr>
            <w:tcW w:w="4710" w:type="dxa"/>
            <w:gridSpan w:val="2"/>
            <w:tcBorders>
              <w:top w:val="nil"/>
              <w:left w:val="nil"/>
              <w:bottom w:val="nil"/>
              <w:right w:val="nil"/>
            </w:tcBorders>
          </w:tcPr>
          <w:p w14:paraId="38A32EDC" w14:textId="77777777" w:rsidR="0047048A" w:rsidRPr="002C5414" w:rsidRDefault="0047048A" w:rsidP="007E6D93">
            <w:pPr>
              <w:rPr>
                <w:rFonts w:ascii="Arial" w:hAnsi="Arial" w:cs="Arial"/>
              </w:rPr>
            </w:pPr>
            <w:r w:rsidRPr="002C5414">
              <w:rPr>
                <w:rFonts w:ascii="Arial" w:hAnsi="Arial" w:cs="Arial"/>
              </w:rPr>
              <w:t xml:space="preserve">Objava akta o izbiri JZP </w:t>
            </w:r>
            <w:r w:rsidRPr="002C5414">
              <w:rPr>
                <w:rFonts w:ascii="Arial" w:hAnsi="Arial" w:cs="Arial"/>
                <w:i/>
              </w:rPr>
              <w:t>(13. čl. ZJZP)</w:t>
            </w:r>
          </w:p>
        </w:tc>
        <w:tc>
          <w:tcPr>
            <w:tcW w:w="4380" w:type="dxa"/>
            <w:tcBorders>
              <w:top w:val="nil"/>
              <w:left w:val="nil"/>
              <w:bottom w:val="nil"/>
              <w:right w:val="single" w:sz="12" w:space="0" w:color="auto"/>
            </w:tcBorders>
          </w:tcPr>
          <w:p w14:paraId="67497780"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6FD21D5" w14:textId="77777777" w:rsidTr="007E6D93">
        <w:trPr>
          <w:trHeight w:val="179"/>
        </w:trPr>
        <w:tc>
          <w:tcPr>
            <w:tcW w:w="833" w:type="dxa"/>
            <w:tcBorders>
              <w:top w:val="nil"/>
              <w:left w:val="single" w:sz="12" w:space="0" w:color="auto"/>
              <w:bottom w:val="nil"/>
              <w:right w:val="nil"/>
            </w:tcBorders>
          </w:tcPr>
          <w:p w14:paraId="579859B4" w14:textId="77777777" w:rsidR="0047048A" w:rsidRPr="002C5414" w:rsidRDefault="0047048A" w:rsidP="007E6D93">
            <w:pPr>
              <w:rPr>
                <w:rFonts w:ascii="Arial" w:hAnsi="Arial" w:cs="Arial"/>
              </w:rPr>
            </w:pPr>
            <w:r w:rsidRPr="002C5414">
              <w:rPr>
                <w:rFonts w:ascii="Arial" w:hAnsi="Arial" w:cs="Arial"/>
              </w:rPr>
              <w:t>15</w:t>
            </w:r>
          </w:p>
        </w:tc>
        <w:tc>
          <w:tcPr>
            <w:tcW w:w="4710" w:type="dxa"/>
            <w:gridSpan w:val="2"/>
            <w:tcBorders>
              <w:top w:val="nil"/>
              <w:left w:val="nil"/>
              <w:bottom w:val="nil"/>
              <w:right w:val="nil"/>
            </w:tcBorders>
          </w:tcPr>
          <w:p w14:paraId="0AB63E69" w14:textId="77777777" w:rsidR="0047048A" w:rsidRPr="002C5414" w:rsidRDefault="0047048A" w:rsidP="007E6D93">
            <w:pPr>
              <w:rPr>
                <w:rFonts w:ascii="Arial" w:hAnsi="Arial" w:cs="Arial"/>
              </w:rPr>
            </w:pPr>
            <w:r w:rsidRPr="002C5414">
              <w:rPr>
                <w:rFonts w:ascii="Arial" w:hAnsi="Arial" w:cs="Arial"/>
              </w:rPr>
              <w:t xml:space="preserve">Sklenitev pogodbe oz. nastanek razmerja JZP </w:t>
            </w:r>
            <w:r w:rsidRPr="002C5414">
              <w:rPr>
                <w:rFonts w:ascii="Arial" w:hAnsi="Arial" w:cs="Arial"/>
                <w:i/>
              </w:rPr>
              <w:t xml:space="preserve">(68. </w:t>
            </w:r>
            <w:proofErr w:type="spellStart"/>
            <w:r w:rsidRPr="002C5414">
              <w:rPr>
                <w:rFonts w:ascii="Arial" w:hAnsi="Arial" w:cs="Arial"/>
                <w:i/>
              </w:rPr>
              <w:t>čl</w:t>
            </w:r>
            <w:proofErr w:type="spellEnd"/>
            <w:r w:rsidRPr="002C5414">
              <w:rPr>
                <w:rFonts w:ascii="Arial" w:hAnsi="Arial" w:cs="Arial"/>
                <w:i/>
              </w:rPr>
              <w:t xml:space="preserve"> ZJZP)</w:t>
            </w:r>
          </w:p>
        </w:tc>
        <w:tc>
          <w:tcPr>
            <w:tcW w:w="4380" w:type="dxa"/>
            <w:tcBorders>
              <w:top w:val="nil"/>
              <w:left w:val="nil"/>
              <w:bottom w:val="nil"/>
              <w:right w:val="single" w:sz="12" w:space="0" w:color="auto"/>
            </w:tcBorders>
          </w:tcPr>
          <w:p w14:paraId="0C850AD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72F213BA" w14:textId="77777777" w:rsidTr="007E6D93">
        <w:trPr>
          <w:trHeight w:val="513"/>
        </w:trPr>
        <w:tc>
          <w:tcPr>
            <w:tcW w:w="833" w:type="dxa"/>
            <w:tcBorders>
              <w:top w:val="nil"/>
              <w:left w:val="single" w:sz="12" w:space="0" w:color="auto"/>
              <w:bottom w:val="nil"/>
              <w:right w:val="nil"/>
            </w:tcBorders>
            <w:hideMark/>
          </w:tcPr>
          <w:p w14:paraId="1807D8C6" w14:textId="77777777" w:rsidR="0047048A" w:rsidRPr="002C5414" w:rsidRDefault="0047048A" w:rsidP="007E6D93">
            <w:pPr>
              <w:rPr>
                <w:rFonts w:ascii="Arial" w:hAnsi="Arial" w:cs="Arial"/>
              </w:rPr>
            </w:pPr>
            <w:r w:rsidRPr="002C5414">
              <w:rPr>
                <w:rFonts w:ascii="Arial" w:hAnsi="Arial" w:cs="Arial"/>
              </w:rPr>
              <w:t>16a</w:t>
            </w:r>
          </w:p>
        </w:tc>
        <w:tc>
          <w:tcPr>
            <w:tcW w:w="4710" w:type="dxa"/>
            <w:gridSpan w:val="2"/>
            <w:tcBorders>
              <w:top w:val="nil"/>
              <w:left w:val="nil"/>
              <w:bottom w:val="nil"/>
              <w:right w:val="nil"/>
            </w:tcBorders>
            <w:hideMark/>
          </w:tcPr>
          <w:p w14:paraId="0013E918" w14:textId="77777777" w:rsidR="0047048A" w:rsidRPr="002C5414" w:rsidRDefault="0047048A" w:rsidP="007E6D93">
            <w:pPr>
              <w:rPr>
                <w:rFonts w:ascii="Arial" w:hAnsi="Arial" w:cs="Arial"/>
              </w:rPr>
            </w:pPr>
            <w:r w:rsidRPr="002C5414">
              <w:rPr>
                <w:rFonts w:ascii="Arial" w:hAnsi="Arial" w:cs="Arial"/>
              </w:rPr>
              <w:t xml:space="preserve">Odločitev o pritožbi </w:t>
            </w:r>
            <w:r w:rsidRPr="002C5414">
              <w:rPr>
                <w:rFonts w:ascii="Arial" w:hAnsi="Arial" w:cs="Arial"/>
                <w:i/>
              </w:rPr>
              <w:t xml:space="preserve">(61. </w:t>
            </w:r>
            <w:proofErr w:type="spellStart"/>
            <w:r w:rsidRPr="002C5414">
              <w:rPr>
                <w:rFonts w:ascii="Arial" w:hAnsi="Arial" w:cs="Arial"/>
                <w:i/>
              </w:rPr>
              <w:t>čl</w:t>
            </w:r>
            <w:proofErr w:type="spellEnd"/>
            <w:r w:rsidRPr="002C5414">
              <w:rPr>
                <w:rFonts w:ascii="Arial" w:hAnsi="Arial" w:cs="Arial"/>
                <w:i/>
              </w:rPr>
              <w:t xml:space="preserve"> ZJZP) – če akt o izbiri izda drug javni partner</w:t>
            </w:r>
          </w:p>
        </w:tc>
        <w:tc>
          <w:tcPr>
            <w:tcW w:w="4380" w:type="dxa"/>
            <w:tcBorders>
              <w:top w:val="nil"/>
              <w:left w:val="nil"/>
              <w:bottom w:val="nil"/>
              <w:right w:val="single" w:sz="12" w:space="0" w:color="auto"/>
            </w:tcBorders>
            <w:hideMark/>
          </w:tcPr>
          <w:p w14:paraId="16E1E3E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bookmarkStart w:id="5" w:name="Potrditev163"/>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bookmarkEnd w:id="5"/>
            <w:r w:rsidRPr="002C5414">
              <w:rPr>
                <w:rFonts w:ascii="Arial" w:hAnsi="Arial" w:cs="Arial"/>
              </w:rPr>
              <w:t xml:space="preserve"> N/R</w:t>
            </w:r>
          </w:p>
        </w:tc>
      </w:tr>
      <w:tr w:rsidR="0047048A" w:rsidRPr="00FE6B7C" w14:paraId="58B99E3A" w14:textId="77777777" w:rsidTr="007E6D93">
        <w:trPr>
          <w:trHeight w:val="179"/>
        </w:trPr>
        <w:tc>
          <w:tcPr>
            <w:tcW w:w="833" w:type="dxa"/>
            <w:tcBorders>
              <w:top w:val="nil"/>
              <w:left w:val="single" w:sz="12" w:space="0" w:color="auto"/>
              <w:bottom w:val="nil"/>
              <w:right w:val="nil"/>
            </w:tcBorders>
          </w:tcPr>
          <w:p w14:paraId="4BEBAE24" w14:textId="77777777" w:rsidR="0047048A" w:rsidRPr="002C5414" w:rsidRDefault="0047048A" w:rsidP="007E6D93">
            <w:pPr>
              <w:rPr>
                <w:rFonts w:ascii="Arial" w:hAnsi="Arial" w:cs="Arial"/>
              </w:rPr>
            </w:pPr>
            <w:r w:rsidRPr="002C5414">
              <w:rPr>
                <w:rFonts w:ascii="Arial" w:hAnsi="Arial" w:cs="Arial"/>
              </w:rPr>
              <w:t>16b</w:t>
            </w:r>
          </w:p>
        </w:tc>
        <w:tc>
          <w:tcPr>
            <w:tcW w:w="4710" w:type="dxa"/>
            <w:gridSpan w:val="2"/>
            <w:tcBorders>
              <w:top w:val="nil"/>
              <w:left w:val="nil"/>
              <w:bottom w:val="nil"/>
              <w:right w:val="nil"/>
            </w:tcBorders>
          </w:tcPr>
          <w:p w14:paraId="2B846E2D" w14:textId="77777777" w:rsidR="0047048A" w:rsidRPr="002C5414" w:rsidRDefault="0047048A" w:rsidP="007E6D93">
            <w:pPr>
              <w:rPr>
                <w:rFonts w:ascii="Arial" w:hAnsi="Arial" w:cs="Arial"/>
              </w:rPr>
            </w:pPr>
            <w:r w:rsidRPr="002C5414">
              <w:rPr>
                <w:rFonts w:ascii="Arial" w:hAnsi="Arial" w:cs="Arial"/>
              </w:rPr>
              <w:t xml:space="preserve">Sodni postopek - upravni spor </w:t>
            </w:r>
            <w:r w:rsidRPr="002C5414">
              <w:rPr>
                <w:rFonts w:ascii="Arial" w:hAnsi="Arial" w:cs="Arial"/>
                <w:i/>
              </w:rPr>
              <w:t xml:space="preserve">(63. </w:t>
            </w:r>
            <w:proofErr w:type="spellStart"/>
            <w:r w:rsidRPr="002C5414">
              <w:rPr>
                <w:rFonts w:ascii="Arial" w:hAnsi="Arial" w:cs="Arial"/>
                <w:i/>
              </w:rPr>
              <w:t>čl</w:t>
            </w:r>
            <w:proofErr w:type="spellEnd"/>
            <w:r w:rsidRPr="002C5414">
              <w:rPr>
                <w:rFonts w:ascii="Arial" w:hAnsi="Arial" w:cs="Arial"/>
                <w:i/>
              </w:rPr>
              <w:t xml:space="preserve"> ZJZP)</w:t>
            </w:r>
          </w:p>
        </w:tc>
        <w:tc>
          <w:tcPr>
            <w:tcW w:w="4380" w:type="dxa"/>
            <w:tcBorders>
              <w:top w:val="nil"/>
              <w:left w:val="nil"/>
              <w:bottom w:val="nil"/>
              <w:right w:val="single" w:sz="12" w:space="0" w:color="auto"/>
            </w:tcBorders>
          </w:tcPr>
          <w:p w14:paraId="128378AF"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r>
      <w:tr w:rsidR="0047048A" w:rsidRPr="00FE6B7C" w14:paraId="478CD54B" w14:textId="77777777" w:rsidTr="007E6D93">
        <w:trPr>
          <w:trHeight w:val="179"/>
        </w:trPr>
        <w:tc>
          <w:tcPr>
            <w:tcW w:w="833" w:type="dxa"/>
            <w:tcBorders>
              <w:top w:val="nil"/>
              <w:left w:val="single" w:sz="12" w:space="0" w:color="auto"/>
              <w:bottom w:val="single" w:sz="12" w:space="0" w:color="auto"/>
              <w:right w:val="nil"/>
            </w:tcBorders>
          </w:tcPr>
          <w:p w14:paraId="63F7E9F0" w14:textId="77777777" w:rsidR="0047048A" w:rsidRPr="002C5414" w:rsidRDefault="0047048A" w:rsidP="007E6D93">
            <w:pPr>
              <w:rPr>
                <w:rFonts w:ascii="Arial" w:hAnsi="Arial" w:cs="Arial"/>
                <w:highlight w:val="yellow"/>
              </w:rPr>
            </w:pPr>
          </w:p>
        </w:tc>
        <w:tc>
          <w:tcPr>
            <w:tcW w:w="4710" w:type="dxa"/>
            <w:gridSpan w:val="2"/>
            <w:tcBorders>
              <w:top w:val="nil"/>
              <w:left w:val="nil"/>
              <w:bottom w:val="single" w:sz="12" w:space="0" w:color="auto"/>
              <w:right w:val="nil"/>
            </w:tcBorders>
          </w:tcPr>
          <w:p w14:paraId="38D69858" w14:textId="77777777" w:rsidR="0047048A" w:rsidRPr="002C5414" w:rsidRDefault="0047048A" w:rsidP="007E6D93">
            <w:pPr>
              <w:rPr>
                <w:rFonts w:ascii="Arial" w:hAnsi="Arial" w:cs="Arial"/>
                <w:highlight w:val="yellow"/>
              </w:rPr>
            </w:pPr>
          </w:p>
        </w:tc>
        <w:tc>
          <w:tcPr>
            <w:tcW w:w="4380" w:type="dxa"/>
            <w:tcBorders>
              <w:top w:val="nil"/>
              <w:left w:val="nil"/>
              <w:bottom w:val="single" w:sz="12" w:space="0" w:color="auto"/>
              <w:right w:val="single" w:sz="12" w:space="0" w:color="auto"/>
            </w:tcBorders>
          </w:tcPr>
          <w:p w14:paraId="1B9F40FC" w14:textId="77777777" w:rsidR="0047048A" w:rsidRPr="002C5414" w:rsidRDefault="0047048A" w:rsidP="007E6D93">
            <w:pPr>
              <w:rPr>
                <w:rFonts w:ascii="Arial" w:hAnsi="Arial" w:cs="Arial"/>
                <w:highlight w:val="yellow"/>
              </w:rPr>
            </w:pPr>
          </w:p>
        </w:tc>
      </w:tr>
    </w:tbl>
    <w:p w14:paraId="00DF7E9C" w14:textId="77777777" w:rsidR="0047048A" w:rsidRPr="002C5414" w:rsidRDefault="0047048A" w:rsidP="0047048A">
      <w:pPr>
        <w:pStyle w:val="Bojan2"/>
        <w:numPr>
          <w:ilvl w:val="0"/>
          <w:numId w:val="0"/>
        </w:numPr>
        <w:rPr>
          <w:rFonts w:ascii="Arial" w:hAnsi="Arial" w:cs="Arial"/>
          <w:sz w:val="20"/>
          <w:lang w:val="sl-SI"/>
        </w:rPr>
      </w:pPr>
    </w:p>
    <w:tbl>
      <w:tblPr>
        <w:tblW w:w="992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4849"/>
        <w:gridCol w:w="2097"/>
        <w:gridCol w:w="2552"/>
      </w:tblGrid>
      <w:tr w:rsidR="0047048A" w:rsidRPr="00FE6B7C" w14:paraId="014A10A4" w14:textId="77777777" w:rsidTr="007E6D93">
        <w:trPr>
          <w:trHeight w:val="567"/>
        </w:trPr>
        <w:tc>
          <w:tcPr>
            <w:tcW w:w="9924" w:type="dxa"/>
            <w:gridSpan w:val="4"/>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908CA6A"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JZP</w:t>
            </w:r>
          </w:p>
        </w:tc>
      </w:tr>
      <w:tr w:rsidR="0047048A" w:rsidRPr="00FE6B7C" w14:paraId="4EAE431B" w14:textId="77777777" w:rsidTr="007E6D93">
        <w:tc>
          <w:tcPr>
            <w:tcW w:w="5275" w:type="dxa"/>
            <w:gridSpan w:val="2"/>
            <w:tcBorders>
              <w:top w:val="single" w:sz="4" w:space="0" w:color="auto"/>
              <w:left w:val="single" w:sz="4" w:space="0" w:color="auto"/>
              <w:bottom w:val="single" w:sz="4" w:space="0" w:color="auto"/>
              <w:right w:val="single" w:sz="4" w:space="0" w:color="auto"/>
            </w:tcBorders>
            <w:vAlign w:val="center"/>
          </w:tcPr>
          <w:p w14:paraId="116D112D" w14:textId="77777777" w:rsidR="0047048A" w:rsidRPr="002C5414" w:rsidRDefault="0047048A" w:rsidP="007E6D93">
            <w:pPr>
              <w:rPr>
                <w:rFonts w:ascii="Arial" w:hAnsi="Arial" w:cs="Arial"/>
              </w:rPr>
            </w:pPr>
          </w:p>
        </w:tc>
        <w:tc>
          <w:tcPr>
            <w:tcW w:w="2097" w:type="dxa"/>
            <w:tcBorders>
              <w:top w:val="single" w:sz="4" w:space="0" w:color="auto"/>
              <w:left w:val="single" w:sz="4" w:space="0" w:color="auto"/>
              <w:bottom w:val="single" w:sz="4" w:space="0" w:color="auto"/>
              <w:right w:val="single" w:sz="4" w:space="0" w:color="auto"/>
            </w:tcBorders>
            <w:vAlign w:val="center"/>
            <w:hideMark/>
          </w:tcPr>
          <w:p w14:paraId="20389FEA"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b/>
                <w:bCs/>
              </w:rPr>
              <w:footnoteReference w:id="2"/>
            </w:r>
          </w:p>
        </w:tc>
        <w:tc>
          <w:tcPr>
            <w:tcW w:w="2552" w:type="dxa"/>
            <w:tcBorders>
              <w:top w:val="single" w:sz="4" w:space="0" w:color="auto"/>
              <w:left w:val="single" w:sz="4" w:space="0" w:color="auto"/>
              <w:bottom w:val="single" w:sz="4" w:space="0" w:color="auto"/>
              <w:right w:val="single" w:sz="4" w:space="0" w:color="auto"/>
            </w:tcBorders>
            <w:vAlign w:val="center"/>
            <w:hideMark/>
          </w:tcPr>
          <w:p w14:paraId="375B8FF4"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600FDFA1" w14:textId="77777777" w:rsidTr="007E6D93">
        <w:tc>
          <w:tcPr>
            <w:tcW w:w="426" w:type="dxa"/>
            <w:tcBorders>
              <w:top w:val="single" w:sz="4" w:space="0" w:color="auto"/>
              <w:left w:val="single" w:sz="4" w:space="0" w:color="auto"/>
              <w:bottom w:val="single" w:sz="4" w:space="0" w:color="auto"/>
              <w:right w:val="single" w:sz="4" w:space="0" w:color="auto"/>
            </w:tcBorders>
            <w:shd w:val="clear" w:color="auto" w:fill="D9D9D9"/>
            <w:hideMark/>
          </w:tcPr>
          <w:p w14:paraId="0E5136E2" w14:textId="77777777" w:rsidR="0047048A" w:rsidRPr="002C5414" w:rsidRDefault="0047048A" w:rsidP="007E6D93">
            <w:pPr>
              <w:rPr>
                <w:rFonts w:ascii="Arial" w:hAnsi="Arial" w:cs="Arial"/>
                <w:b/>
              </w:rPr>
            </w:pPr>
            <w:r w:rsidRPr="002C5414">
              <w:rPr>
                <w:rFonts w:ascii="Arial" w:hAnsi="Arial" w:cs="Arial"/>
                <w:b/>
              </w:rPr>
              <w:t>A</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CB327EF"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6D9D3DD0" w14:textId="77777777" w:rsidTr="007E6D93">
        <w:trPr>
          <w:trHeight w:val="248"/>
        </w:trPr>
        <w:tc>
          <w:tcPr>
            <w:tcW w:w="426" w:type="dxa"/>
            <w:tcBorders>
              <w:top w:val="single" w:sz="4" w:space="0" w:color="auto"/>
              <w:left w:val="single" w:sz="4" w:space="0" w:color="auto"/>
              <w:bottom w:val="single" w:sz="4" w:space="0" w:color="auto"/>
              <w:right w:val="single" w:sz="4" w:space="0" w:color="auto"/>
            </w:tcBorders>
          </w:tcPr>
          <w:p w14:paraId="5C02FB3A" w14:textId="77777777" w:rsidR="0047048A" w:rsidRPr="002C5414" w:rsidRDefault="0047048A" w:rsidP="007E6D93">
            <w:pPr>
              <w:rPr>
                <w:rFonts w:ascii="Arial" w:hAnsi="Arial" w:cs="Arial"/>
              </w:rPr>
            </w:pPr>
            <w:r w:rsidRPr="002C5414">
              <w:rPr>
                <w:rFonts w:ascii="Arial" w:hAnsi="Arial" w:cs="Arial"/>
              </w:rPr>
              <w:t>1</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96CD4CE" w14:textId="77777777" w:rsidR="0047048A" w:rsidRPr="002C5414" w:rsidRDefault="0047048A" w:rsidP="007E6D93">
            <w:pPr>
              <w:rPr>
                <w:rFonts w:ascii="Arial" w:hAnsi="Arial" w:cs="Arial"/>
              </w:rPr>
            </w:pPr>
            <w:r w:rsidRPr="002C5414">
              <w:rPr>
                <w:rFonts w:ascii="Arial" w:hAnsi="Arial" w:cs="Arial"/>
              </w:rPr>
              <w:t xml:space="preserve">Predmet JZP je skladen z opisom operacije </w:t>
            </w:r>
          </w:p>
        </w:tc>
        <w:tc>
          <w:tcPr>
            <w:tcW w:w="2097" w:type="dxa"/>
            <w:tcBorders>
              <w:top w:val="single" w:sz="4" w:space="0" w:color="auto"/>
              <w:left w:val="single" w:sz="4" w:space="0" w:color="auto"/>
              <w:bottom w:val="single" w:sz="4" w:space="0" w:color="auto"/>
              <w:right w:val="single" w:sz="4" w:space="0" w:color="auto"/>
            </w:tcBorders>
            <w:vAlign w:val="center"/>
            <w:hideMark/>
          </w:tcPr>
          <w:p w14:paraId="5F2CE2E3"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80908A3" w14:textId="77777777" w:rsidR="0047048A" w:rsidRPr="002C5414" w:rsidRDefault="0047048A" w:rsidP="007E6D93">
            <w:pPr>
              <w:jc w:val="center"/>
              <w:rPr>
                <w:rFonts w:ascii="Arial" w:hAnsi="Arial" w:cs="Arial"/>
              </w:rPr>
            </w:pPr>
          </w:p>
        </w:tc>
      </w:tr>
      <w:tr w:rsidR="0047048A" w:rsidRPr="00FE6B7C" w14:paraId="09F099BE" w14:textId="77777777" w:rsidTr="007E6D93">
        <w:tc>
          <w:tcPr>
            <w:tcW w:w="426" w:type="dxa"/>
            <w:tcBorders>
              <w:top w:val="single" w:sz="4" w:space="0" w:color="auto"/>
              <w:left w:val="single" w:sz="4" w:space="0" w:color="auto"/>
              <w:bottom w:val="single" w:sz="4" w:space="0" w:color="auto"/>
              <w:right w:val="single" w:sz="4" w:space="0" w:color="auto"/>
            </w:tcBorders>
          </w:tcPr>
          <w:p w14:paraId="44594448" w14:textId="77777777" w:rsidR="0047048A" w:rsidRPr="002C5414" w:rsidRDefault="0047048A" w:rsidP="007E6D93">
            <w:pPr>
              <w:rPr>
                <w:rFonts w:ascii="Arial" w:hAnsi="Arial" w:cs="Arial"/>
              </w:rPr>
            </w:pPr>
            <w:r w:rsidRPr="002C5414">
              <w:rPr>
                <w:rFonts w:ascii="Arial" w:hAnsi="Arial" w:cs="Arial"/>
              </w:rPr>
              <w:t>2</w:t>
            </w:r>
          </w:p>
        </w:tc>
        <w:tc>
          <w:tcPr>
            <w:tcW w:w="4849" w:type="dxa"/>
            <w:tcBorders>
              <w:top w:val="single" w:sz="4" w:space="0" w:color="auto"/>
              <w:left w:val="single" w:sz="4" w:space="0" w:color="auto"/>
              <w:bottom w:val="single" w:sz="4" w:space="0" w:color="auto"/>
              <w:right w:val="single" w:sz="4" w:space="0" w:color="auto"/>
            </w:tcBorders>
            <w:hideMark/>
          </w:tcPr>
          <w:p w14:paraId="2F9D5167"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097" w:type="dxa"/>
            <w:tcBorders>
              <w:top w:val="single" w:sz="4" w:space="0" w:color="auto"/>
              <w:left w:val="single" w:sz="4" w:space="0" w:color="auto"/>
              <w:bottom w:val="single" w:sz="4" w:space="0" w:color="auto"/>
              <w:right w:val="single" w:sz="4" w:space="0" w:color="auto"/>
            </w:tcBorders>
            <w:vAlign w:val="center"/>
            <w:hideMark/>
          </w:tcPr>
          <w:p w14:paraId="4148AEB1"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C6280B6" w14:textId="77777777" w:rsidR="0047048A" w:rsidRPr="002C5414" w:rsidRDefault="0047048A" w:rsidP="007E6D93">
            <w:pPr>
              <w:rPr>
                <w:rFonts w:ascii="Arial" w:hAnsi="Arial" w:cs="Arial"/>
              </w:rPr>
            </w:pPr>
          </w:p>
        </w:tc>
      </w:tr>
      <w:tr w:rsidR="0047048A" w:rsidRPr="00FE6B7C" w14:paraId="4608C2B5" w14:textId="77777777" w:rsidTr="007E6D93">
        <w:tc>
          <w:tcPr>
            <w:tcW w:w="426" w:type="dxa"/>
            <w:tcBorders>
              <w:top w:val="single" w:sz="4" w:space="0" w:color="auto"/>
              <w:left w:val="single" w:sz="4" w:space="0" w:color="auto"/>
              <w:bottom w:val="single" w:sz="4" w:space="0" w:color="auto"/>
              <w:right w:val="single" w:sz="4" w:space="0" w:color="auto"/>
            </w:tcBorders>
            <w:shd w:val="clear" w:color="auto" w:fill="D9D9D9"/>
            <w:hideMark/>
          </w:tcPr>
          <w:p w14:paraId="6E46B668" w14:textId="77777777" w:rsidR="0047048A" w:rsidRPr="002C5414" w:rsidRDefault="0047048A" w:rsidP="007E6D93">
            <w:pPr>
              <w:rPr>
                <w:rFonts w:ascii="Arial" w:hAnsi="Arial" w:cs="Arial"/>
                <w:b/>
              </w:rPr>
            </w:pPr>
            <w:r w:rsidRPr="002C5414">
              <w:rPr>
                <w:rFonts w:ascii="Arial" w:hAnsi="Arial" w:cs="Arial"/>
                <w:b/>
              </w:rPr>
              <w:t>B</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9D0B050"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1B710AC2" w14:textId="77777777" w:rsidTr="007E6D93">
        <w:tc>
          <w:tcPr>
            <w:tcW w:w="426" w:type="dxa"/>
            <w:vMerge w:val="restart"/>
            <w:tcBorders>
              <w:top w:val="single" w:sz="4" w:space="0" w:color="auto"/>
              <w:left w:val="single" w:sz="4" w:space="0" w:color="auto"/>
              <w:bottom w:val="single" w:sz="4" w:space="0" w:color="auto"/>
              <w:right w:val="single" w:sz="4" w:space="0" w:color="auto"/>
            </w:tcBorders>
            <w:hideMark/>
          </w:tcPr>
          <w:p w14:paraId="592264D5" w14:textId="77777777" w:rsidR="0047048A" w:rsidRPr="002C5414" w:rsidRDefault="0047048A" w:rsidP="007E6D93">
            <w:pPr>
              <w:rPr>
                <w:rFonts w:ascii="Arial" w:hAnsi="Arial" w:cs="Arial"/>
              </w:rPr>
            </w:pPr>
            <w:r w:rsidRPr="002C5414">
              <w:rPr>
                <w:rFonts w:ascii="Arial" w:hAnsi="Arial" w:cs="Arial"/>
              </w:rPr>
              <w:t>1</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83195F" w14:textId="77777777" w:rsidR="0047048A" w:rsidRPr="002C5414" w:rsidRDefault="0047048A" w:rsidP="007E6D93">
            <w:pPr>
              <w:rPr>
                <w:rFonts w:ascii="Arial" w:hAnsi="Arial" w:cs="Arial"/>
              </w:rPr>
            </w:pPr>
            <w:r w:rsidRPr="002C5414">
              <w:rPr>
                <w:rFonts w:ascii="Arial" w:hAnsi="Arial" w:cs="Arial"/>
                <w:b/>
                <w:bCs/>
              </w:rPr>
              <w:t>PREDHODNI POSTOPEK IN ODLOČITEV O JZP</w:t>
            </w:r>
          </w:p>
        </w:tc>
      </w:tr>
      <w:tr w:rsidR="0047048A" w:rsidRPr="00FE6B7C" w14:paraId="11F6AC3E" w14:textId="77777777" w:rsidTr="007E6D93">
        <w:tc>
          <w:tcPr>
            <w:tcW w:w="426" w:type="dxa"/>
            <w:vMerge/>
            <w:tcBorders>
              <w:top w:val="single" w:sz="4" w:space="0" w:color="auto"/>
              <w:left w:val="single" w:sz="4" w:space="0" w:color="auto"/>
              <w:bottom w:val="single" w:sz="4" w:space="0" w:color="auto"/>
              <w:right w:val="single" w:sz="4" w:space="0" w:color="auto"/>
            </w:tcBorders>
            <w:hideMark/>
          </w:tcPr>
          <w:p w14:paraId="5AB6859F"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27311A1A" w14:textId="77777777" w:rsidR="0047048A" w:rsidRPr="002C5414" w:rsidRDefault="0047048A" w:rsidP="007E6D93">
            <w:pPr>
              <w:rPr>
                <w:rFonts w:ascii="Arial" w:hAnsi="Arial" w:cs="Arial"/>
                <w:i/>
              </w:rPr>
            </w:pPr>
            <w:r w:rsidRPr="002C5414">
              <w:rPr>
                <w:rFonts w:ascii="Arial" w:hAnsi="Arial" w:cs="Arial"/>
              </w:rPr>
              <w:t>Javni poziv ali vloga o zainteresiranosti za izvedbo JZP (</w:t>
            </w:r>
            <w:r w:rsidRPr="002C5414">
              <w:rPr>
                <w:rFonts w:ascii="Arial" w:hAnsi="Arial" w:cs="Arial"/>
                <w:i/>
              </w:rPr>
              <w:t xml:space="preserve">32. - 35. čl. ZJZP)  </w:t>
            </w:r>
          </w:p>
          <w:p w14:paraId="21C31C2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pod opombe je treba:</w:t>
            </w:r>
            <w:r w:rsidRPr="002C5414">
              <w:rPr>
                <w:rFonts w:ascii="Arial" w:hAnsi="Arial" w:cs="Arial"/>
                <w:i/>
              </w:rPr>
              <w:t xml:space="preserve"> navesti ali je JP začel predhodni postopek na lastno pobudo (poziv promotorjem, ali na podlagi vloge o zainteresiranosti</w:t>
            </w:r>
          </w:p>
          <w:p w14:paraId="0F8C3D9E" w14:textId="77777777" w:rsidR="001D6A40" w:rsidRDefault="0047048A" w:rsidP="007E6D93">
            <w:pPr>
              <w:rPr>
                <w:rFonts w:ascii="Arial" w:hAnsi="Arial" w:cs="Arial"/>
                <w:i/>
              </w:rPr>
            </w:pPr>
            <w:r w:rsidRPr="002C5414">
              <w:rPr>
                <w:rFonts w:ascii="Arial" w:hAnsi="Arial" w:cs="Arial"/>
                <w:i/>
                <w:u w:val="single"/>
              </w:rPr>
              <w:t>opozorilo</w:t>
            </w:r>
            <w:r w:rsidRPr="002C5414">
              <w:rPr>
                <w:rFonts w:ascii="Arial" w:hAnsi="Arial" w:cs="Arial"/>
                <w:i/>
              </w:rPr>
              <w:t xml:space="preserve">: predhodnega postopka ni treba začeti v primeru izjem, določenih v 3. odst. 34. čl. ZJZP – v primeru uporabe teh izjem se razloge navede </w:t>
            </w:r>
          </w:p>
          <w:p w14:paraId="551BF3A9" w14:textId="6547D391" w:rsidR="0047048A" w:rsidRPr="002C5414" w:rsidRDefault="0047048A" w:rsidP="007E6D93">
            <w:pPr>
              <w:rPr>
                <w:rFonts w:ascii="Arial" w:hAnsi="Arial" w:cs="Arial"/>
                <w:i/>
              </w:rPr>
            </w:pPr>
            <w:r w:rsidRPr="002C5414">
              <w:rPr>
                <w:rFonts w:ascii="Arial" w:hAnsi="Arial" w:cs="Arial"/>
                <w:i/>
              </w:rPr>
              <w:t>pod opombe)</w:t>
            </w:r>
          </w:p>
        </w:tc>
        <w:tc>
          <w:tcPr>
            <w:tcW w:w="2097" w:type="dxa"/>
            <w:tcBorders>
              <w:top w:val="single" w:sz="4" w:space="0" w:color="auto"/>
              <w:left w:val="single" w:sz="4" w:space="0" w:color="auto"/>
              <w:bottom w:val="single" w:sz="4" w:space="0" w:color="auto"/>
              <w:right w:val="single" w:sz="4" w:space="0" w:color="auto"/>
            </w:tcBorders>
            <w:vAlign w:val="center"/>
            <w:hideMark/>
          </w:tcPr>
          <w:p w14:paraId="2C5F7F06"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6698E0D8" w14:textId="77777777" w:rsidR="0047048A" w:rsidRPr="002C5414" w:rsidRDefault="0047048A" w:rsidP="007E6D93">
            <w:pPr>
              <w:rPr>
                <w:rFonts w:ascii="Arial" w:hAnsi="Arial" w:cs="Arial"/>
                <w:b/>
                <w:i/>
                <w:color w:val="A6A6A6" w:themeColor="background1" w:themeShade="A6"/>
              </w:rPr>
            </w:pPr>
          </w:p>
        </w:tc>
      </w:tr>
      <w:tr w:rsidR="0047048A" w:rsidRPr="00FE6B7C" w14:paraId="4142CC96" w14:textId="77777777" w:rsidTr="007E6D93">
        <w:tc>
          <w:tcPr>
            <w:tcW w:w="426" w:type="dxa"/>
            <w:vMerge/>
            <w:tcBorders>
              <w:top w:val="single" w:sz="4" w:space="0" w:color="auto"/>
              <w:left w:val="single" w:sz="4" w:space="0" w:color="auto"/>
              <w:bottom w:val="single" w:sz="4" w:space="0" w:color="auto"/>
              <w:right w:val="single" w:sz="4" w:space="0" w:color="auto"/>
            </w:tcBorders>
          </w:tcPr>
          <w:p w14:paraId="3F3A7DF9"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41FF7CD1" w14:textId="77777777" w:rsidR="0047048A" w:rsidRPr="002C5414" w:rsidRDefault="0047048A" w:rsidP="007E6D93">
            <w:pPr>
              <w:rPr>
                <w:rFonts w:ascii="Arial" w:hAnsi="Arial" w:cs="Arial"/>
                <w:i/>
              </w:rPr>
            </w:pPr>
            <w:r w:rsidRPr="002C5414">
              <w:rPr>
                <w:rFonts w:ascii="Arial" w:hAnsi="Arial" w:cs="Arial"/>
              </w:rPr>
              <w:t>Vsebina poziva – opredeljena je vsebina, pričakovanja JP in katere dokumente mora promotor predložiti oz. katere vidike JZP predstaviti (</w:t>
            </w:r>
            <w:r w:rsidRPr="002C5414">
              <w:rPr>
                <w:rFonts w:ascii="Arial" w:hAnsi="Arial" w:cs="Arial"/>
                <w:i/>
              </w:rPr>
              <w:t xml:space="preserve">33. čl. ZJZP)  </w:t>
            </w:r>
          </w:p>
          <w:p w14:paraId="01644315"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javni poziv ne sme prejudicirati oblike JZP oz. vsebine odločitve in akta o JZP – 2. odst. 33. čl. ZJZP)</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7E6E3858"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65747F41" w14:textId="77777777" w:rsidR="0047048A" w:rsidRPr="002C5414" w:rsidRDefault="0047048A" w:rsidP="007E6D93">
            <w:pPr>
              <w:rPr>
                <w:rFonts w:ascii="Arial" w:hAnsi="Arial" w:cs="Arial"/>
                <w:b/>
                <w:i/>
                <w:color w:val="A6A6A6" w:themeColor="background1" w:themeShade="A6"/>
              </w:rPr>
            </w:pPr>
          </w:p>
        </w:tc>
      </w:tr>
      <w:tr w:rsidR="0047048A" w:rsidRPr="00FE6B7C" w14:paraId="6898C191" w14:textId="77777777" w:rsidTr="007E6D93">
        <w:tc>
          <w:tcPr>
            <w:tcW w:w="426" w:type="dxa"/>
            <w:vMerge/>
            <w:tcBorders>
              <w:top w:val="single" w:sz="4" w:space="0" w:color="auto"/>
              <w:left w:val="single" w:sz="4" w:space="0" w:color="auto"/>
              <w:bottom w:val="single" w:sz="4" w:space="0" w:color="auto"/>
              <w:right w:val="single" w:sz="4" w:space="0" w:color="auto"/>
            </w:tcBorders>
          </w:tcPr>
          <w:p w14:paraId="3AAF6684"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75FCAF7D" w14:textId="77777777" w:rsidR="0047048A" w:rsidRPr="002C5414" w:rsidRDefault="0047048A" w:rsidP="007E6D93">
            <w:pPr>
              <w:rPr>
                <w:rFonts w:ascii="Arial" w:hAnsi="Arial" w:cs="Arial"/>
              </w:rPr>
            </w:pPr>
            <w:r w:rsidRPr="002C5414">
              <w:rPr>
                <w:rFonts w:ascii="Arial" w:hAnsi="Arial" w:cs="Arial"/>
              </w:rPr>
              <w:t>Pravice promotorja so ustrezno upoštevane – promotor ima enake pravice kot drugi kandidati, podaja vloge o zainteresiranosti ne šteje promotorja že kot kandidata, možnost odkupa (</w:t>
            </w:r>
            <w:r w:rsidRPr="002C5414">
              <w:rPr>
                <w:rFonts w:ascii="Arial" w:hAnsi="Arial" w:cs="Arial"/>
                <w:i/>
              </w:rPr>
              <w:t xml:space="preserve">35. čl. ZJZP)  </w:t>
            </w:r>
          </w:p>
        </w:tc>
        <w:tc>
          <w:tcPr>
            <w:tcW w:w="2097" w:type="dxa"/>
            <w:tcBorders>
              <w:top w:val="single" w:sz="4" w:space="0" w:color="auto"/>
              <w:left w:val="single" w:sz="4" w:space="0" w:color="auto"/>
              <w:bottom w:val="single" w:sz="4" w:space="0" w:color="auto"/>
              <w:right w:val="single" w:sz="4" w:space="0" w:color="auto"/>
            </w:tcBorders>
            <w:vAlign w:val="center"/>
          </w:tcPr>
          <w:p w14:paraId="79E550EF" w14:textId="77777777" w:rsidR="0047048A" w:rsidRPr="002C5414" w:rsidRDefault="0047048A" w:rsidP="007E6D93">
            <w:pPr>
              <w:jc w:val="left"/>
              <w:rPr>
                <w:rFonts w:ascii="Arial" w:hAnsi="Arial" w:cs="Arial"/>
                <w:highlight w:val="yellow"/>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6D5ECAD8" w14:textId="77777777" w:rsidR="0047048A" w:rsidRPr="002C5414" w:rsidRDefault="0047048A" w:rsidP="007E6D93">
            <w:pPr>
              <w:jc w:val="left"/>
              <w:rPr>
                <w:rFonts w:ascii="Arial" w:hAnsi="Arial" w:cs="Arial"/>
                <w:highlight w:val="yellow"/>
              </w:rPr>
            </w:pPr>
          </w:p>
        </w:tc>
      </w:tr>
      <w:tr w:rsidR="0047048A" w:rsidRPr="00FE6B7C" w14:paraId="6C989E7C" w14:textId="77777777" w:rsidTr="007E6D93">
        <w:tc>
          <w:tcPr>
            <w:tcW w:w="426" w:type="dxa"/>
            <w:vMerge/>
            <w:tcBorders>
              <w:top w:val="single" w:sz="4" w:space="0" w:color="auto"/>
              <w:left w:val="single" w:sz="4" w:space="0" w:color="auto"/>
              <w:bottom w:val="single" w:sz="4" w:space="0" w:color="auto"/>
              <w:right w:val="single" w:sz="4" w:space="0" w:color="auto"/>
            </w:tcBorders>
            <w:hideMark/>
          </w:tcPr>
          <w:p w14:paraId="4746D6AE"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03A6A67C" w14:textId="50348F3F" w:rsidR="0047048A" w:rsidRPr="002C5414" w:rsidRDefault="0047048A" w:rsidP="00C52610">
            <w:pPr>
              <w:rPr>
                <w:rFonts w:ascii="Arial" w:hAnsi="Arial" w:cs="Arial"/>
              </w:rPr>
            </w:pPr>
            <w:r w:rsidRPr="002C5414">
              <w:rPr>
                <w:rFonts w:ascii="Arial" w:hAnsi="Arial" w:cs="Arial"/>
              </w:rPr>
              <w:t xml:space="preserve">V pozivu so spoštovane določbe o </w:t>
            </w:r>
            <w:r w:rsidR="00C52610" w:rsidRPr="002C5414">
              <w:rPr>
                <w:rFonts w:ascii="Arial" w:hAnsi="Arial" w:cs="Arial"/>
              </w:rPr>
              <w:t>prepoznavnosti, preglednosti in komuniciranju</w:t>
            </w:r>
            <w:r w:rsidRPr="002C5414">
              <w:rPr>
                <w:rFonts w:ascii="Arial" w:hAnsi="Arial" w:cs="Arial"/>
              </w:rPr>
              <w:t>- mora vsebovati navedbo glede sofinanciranja in EU emblem</w:t>
            </w:r>
          </w:p>
        </w:tc>
        <w:tc>
          <w:tcPr>
            <w:tcW w:w="2097" w:type="dxa"/>
            <w:tcBorders>
              <w:top w:val="single" w:sz="4" w:space="0" w:color="auto"/>
              <w:left w:val="single" w:sz="4" w:space="0" w:color="auto"/>
              <w:bottom w:val="single" w:sz="4" w:space="0" w:color="auto"/>
              <w:right w:val="single" w:sz="4" w:space="0" w:color="auto"/>
            </w:tcBorders>
            <w:vAlign w:val="center"/>
            <w:hideMark/>
          </w:tcPr>
          <w:p w14:paraId="2B4D8B49"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8E537C0" w14:textId="77777777" w:rsidR="0047048A" w:rsidRPr="002C5414" w:rsidRDefault="0047048A" w:rsidP="007E6D93">
            <w:pPr>
              <w:rPr>
                <w:rFonts w:ascii="Arial" w:hAnsi="Arial" w:cs="Arial"/>
              </w:rPr>
            </w:pPr>
          </w:p>
        </w:tc>
      </w:tr>
      <w:tr w:rsidR="0047048A" w:rsidRPr="00FE6B7C" w14:paraId="2B3DBB04" w14:textId="77777777" w:rsidTr="007E6D93">
        <w:tc>
          <w:tcPr>
            <w:tcW w:w="426" w:type="dxa"/>
            <w:vMerge w:val="restart"/>
            <w:tcBorders>
              <w:left w:val="single" w:sz="4" w:space="0" w:color="auto"/>
              <w:right w:val="single" w:sz="4" w:space="0" w:color="auto"/>
            </w:tcBorders>
            <w:hideMark/>
          </w:tcPr>
          <w:p w14:paraId="3604DDCE" w14:textId="77777777" w:rsidR="0047048A" w:rsidRPr="002C5414" w:rsidRDefault="0047048A" w:rsidP="007E6D93">
            <w:pPr>
              <w:rPr>
                <w:rFonts w:ascii="Arial" w:hAnsi="Arial" w:cs="Arial"/>
              </w:rPr>
            </w:pPr>
            <w:r w:rsidRPr="002C5414">
              <w:rPr>
                <w:rFonts w:ascii="Arial" w:hAnsi="Arial" w:cs="Arial"/>
              </w:rPr>
              <w:t>2</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3BDEAE5" w14:textId="77777777" w:rsidR="0047048A" w:rsidRPr="002C5414" w:rsidRDefault="0047048A" w:rsidP="007E6D93">
            <w:pPr>
              <w:rPr>
                <w:rFonts w:ascii="Arial" w:hAnsi="Arial" w:cs="Arial"/>
              </w:rPr>
            </w:pPr>
            <w:r w:rsidRPr="002C5414">
              <w:rPr>
                <w:rFonts w:ascii="Arial" w:hAnsi="Arial" w:cs="Arial"/>
              </w:rPr>
              <w:t xml:space="preserve">Ocena upravičenosti izvedljivosti projekta kot JZP oz. test JZP </w:t>
            </w:r>
            <w:r w:rsidRPr="002C5414">
              <w:rPr>
                <w:rFonts w:ascii="Arial" w:hAnsi="Arial" w:cs="Arial"/>
                <w:i/>
              </w:rPr>
              <w:t>(8. in 31. čl. ZJZP in pravilnik o oceni upravičenosti)</w:t>
            </w:r>
            <w:r w:rsidRPr="002C5414">
              <w:rPr>
                <w:rFonts w:ascii="Arial" w:hAnsi="Arial" w:cs="Arial"/>
              </w:rPr>
              <w:t>, s katerim se sprejme odločitev o izvedbi projekta JZP ali o zaključku postopka</w:t>
            </w:r>
          </w:p>
          <w:p w14:paraId="57E942D5"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izjeme, ko ocena ni obvezna, so določene v 4. odst. 8. čl. ZJZP oz.  v pravilniku o oceni upravičenosti</w:t>
            </w:r>
          </w:p>
          <w:p w14:paraId="2AB5D819"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u w:val="single"/>
              </w:rPr>
              <w:lastRenderedPageBreak/>
              <w:t>pod opombe je treba:</w:t>
            </w:r>
            <w:r w:rsidRPr="002C5414">
              <w:rPr>
                <w:rFonts w:ascii="Arial" w:hAnsi="Arial" w:cs="Arial"/>
                <w:i/>
              </w:rPr>
              <w:t xml:space="preserve"> navesti v kolikor je ocena, da projekt ni mogoče izvesti kot 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1D2FEE15" w14:textId="77777777" w:rsidR="0047048A" w:rsidRPr="002C5414" w:rsidRDefault="0047048A" w:rsidP="007E6D93">
            <w:pPr>
              <w:jc w:val="left"/>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2CD5B8B" w14:textId="77777777" w:rsidR="0047048A" w:rsidRPr="002C5414" w:rsidRDefault="0047048A" w:rsidP="007E6D93">
            <w:pPr>
              <w:rPr>
                <w:rFonts w:ascii="Arial" w:hAnsi="Arial" w:cs="Arial"/>
                <w:i/>
              </w:rPr>
            </w:pPr>
          </w:p>
        </w:tc>
      </w:tr>
      <w:tr w:rsidR="0047048A" w:rsidRPr="00FE6B7C" w14:paraId="01BA2B28" w14:textId="77777777" w:rsidTr="007E6D93">
        <w:tc>
          <w:tcPr>
            <w:tcW w:w="426" w:type="dxa"/>
            <w:vMerge/>
            <w:tcBorders>
              <w:left w:val="single" w:sz="4" w:space="0" w:color="auto"/>
              <w:bottom w:val="single" w:sz="4" w:space="0" w:color="auto"/>
              <w:right w:val="single" w:sz="4" w:space="0" w:color="auto"/>
            </w:tcBorders>
          </w:tcPr>
          <w:p w14:paraId="7A3C41EB"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74B9E0C9" w14:textId="77777777" w:rsidR="0047048A" w:rsidRPr="002C5414" w:rsidRDefault="0047048A" w:rsidP="007E6D93">
            <w:pPr>
              <w:rPr>
                <w:rFonts w:ascii="Arial" w:hAnsi="Arial" w:cs="Arial"/>
              </w:rPr>
            </w:pPr>
            <w:r w:rsidRPr="002C5414">
              <w:rPr>
                <w:rFonts w:ascii="Arial" w:hAnsi="Arial" w:cs="Arial"/>
              </w:rPr>
              <w:t>Iz ocene je razvidna primerjava dokumentacije JP z dokumentacije promotorja in ugotovitve/ocena (</w:t>
            </w:r>
            <w:r w:rsidRPr="002C5414">
              <w:rPr>
                <w:rFonts w:ascii="Arial" w:hAnsi="Arial" w:cs="Arial"/>
                <w:i/>
              </w:rPr>
              <w:t xml:space="preserve">8. čl. ZJZP in pravilnik o oceni upravičenosti), </w:t>
            </w:r>
            <w:r w:rsidRPr="002C5414">
              <w:rPr>
                <w:rFonts w:ascii="Arial" w:hAnsi="Arial" w:cs="Arial"/>
              </w:rPr>
              <w:t xml:space="preserve">pri tem je treba posebej preveri, ali se je projekt ocenjeval na podlagi vseh v 2. odst. 3. čl. pravilnika o oceni upravičenosti določenih kriterijev (življenjske dobe projekta, neto sedanje vrednosti, interne stopnje donosnosti, rezultatov in ciljev investicije – </w:t>
            </w:r>
            <w:proofErr w:type="spellStart"/>
            <w:r w:rsidRPr="002C5414">
              <w:rPr>
                <w:rFonts w:ascii="Arial" w:hAnsi="Arial" w:cs="Arial"/>
              </w:rPr>
              <w:t>value</w:t>
            </w:r>
            <w:proofErr w:type="spellEnd"/>
            <w:r w:rsidRPr="002C5414">
              <w:rPr>
                <w:rFonts w:ascii="Arial" w:hAnsi="Arial" w:cs="Arial"/>
              </w:rPr>
              <w:t xml:space="preserve"> </w:t>
            </w:r>
            <w:proofErr w:type="spellStart"/>
            <w:r w:rsidRPr="002C5414">
              <w:rPr>
                <w:rFonts w:ascii="Arial" w:hAnsi="Arial" w:cs="Arial"/>
              </w:rPr>
              <w:t>for</w:t>
            </w:r>
            <w:proofErr w:type="spellEnd"/>
            <w:r w:rsidRPr="002C5414">
              <w:rPr>
                <w:rFonts w:ascii="Arial" w:hAnsi="Arial" w:cs="Arial"/>
              </w:rPr>
              <w:t xml:space="preserve"> </w:t>
            </w:r>
            <w:proofErr w:type="spellStart"/>
            <w:r w:rsidRPr="002C5414">
              <w:rPr>
                <w:rFonts w:ascii="Arial" w:hAnsi="Arial" w:cs="Arial"/>
              </w:rPr>
              <w:t>money</w:t>
            </w:r>
            <w:proofErr w:type="spellEnd"/>
            <w:r w:rsidRPr="002C5414">
              <w:rPr>
                <w:rFonts w:ascii="Arial" w:hAnsi="Arial" w:cs="Arial"/>
              </w:rPr>
              <w:t>, stroškov in koristi vloženih sredstev v projekt – CBA)</w:t>
            </w:r>
          </w:p>
          <w:p w14:paraId="19F16826"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elemente dokumentacije in kriterije za ocenjevanje projektov določa 2. in 3. čl. pravilnika o oceni upravičenosti)</w:t>
            </w:r>
          </w:p>
        </w:tc>
        <w:tc>
          <w:tcPr>
            <w:tcW w:w="2097" w:type="dxa"/>
            <w:tcBorders>
              <w:top w:val="single" w:sz="4" w:space="0" w:color="auto"/>
              <w:left w:val="single" w:sz="4" w:space="0" w:color="auto"/>
              <w:bottom w:val="single" w:sz="4" w:space="0" w:color="auto"/>
              <w:right w:val="single" w:sz="4" w:space="0" w:color="auto"/>
            </w:tcBorders>
            <w:vAlign w:val="center"/>
          </w:tcPr>
          <w:p w14:paraId="5D352749" w14:textId="77777777" w:rsidR="0047048A" w:rsidRPr="002C5414" w:rsidRDefault="0047048A" w:rsidP="007E6D93">
            <w:pPr>
              <w:jc w:val="left"/>
              <w:rPr>
                <w:rFonts w:ascii="Arial" w:hAnsi="Arial" w:cs="Arial"/>
                <w:i/>
              </w:rPr>
            </w:pPr>
            <w:r w:rsidRPr="002C5414">
              <w:rPr>
                <w:rFonts w:ascii="Arial" w:hAnsi="Arial" w:cs="Arial"/>
                <w:i/>
              </w:rPr>
              <w:fldChar w:fldCharType="begin">
                <w:ffData>
                  <w:name w:val=""/>
                  <w:enabled/>
                  <w:calcOnExit w:val="0"/>
                  <w:checkBox>
                    <w:sizeAuto/>
                    <w:default w:val="0"/>
                  </w:checkBox>
                </w:ffData>
              </w:fldChar>
            </w:r>
            <w:r w:rsidRPr="002C5414">
              <w:rPr>
                <w:rFonts w:ascii="Arial" w:hAnsi="Arial" w:cs="Arial"/>
                <w:i/>
              </w:rPr>
              <w:instrText xml:space="preserve"> FORMCHECKBOX </w:instrText>
            </w:r>
            <w:r w:rsidR="00551FD8">
              <w:rPr>
                <w:rFonts w:ascii="Arial" w:hAnsi="Arial" w:cs="Arial"/>
                <w:i/>
              </w:rPr>
            </w:r>
            <w:r w:rsidR="00551FD8">
              <w:rPr>
                <w:rFonts w:ascii="Arial" w:hAnsi="Arial" w:cs="Arial"/>
                <w:i/>
              </w:rPr>
              <w:fldChar w:fldCharType="separate"/>
            </w:r>
            <w:r w:rsidRPr="002C5414">
              <w:rPr>
                <w:rFonts w:ascii="Arial" w:hAnsi="Arial" w:cs="Arial"/>
                <w:i/>
              </w:rPr>
              <w:fldChar w:fldCharType="end"/>
            </w:r>
            <w:r w:rsidRPr="002C5414">
              <w:rPr>
                <w:rFonts w:ascii="Arial" w:hAnsi="Arial" w:cs="Arial"/>
                <w:i/>
              </w:rPr>
              <w:t xml:space="preserve"> DA </w:t>
            </w:r>
            <w:r w:rsidRPr="002C5414">
              <w:rPr>
                <w:rFonts w:ascii="Arial" w:hAnsi="Arial" w:cs="Arial"/>
                <w:i/>
              </w:rPr>
              <w:fldChar w:fldCharType="begin">
                <w:ffData>
                  <w:name w:val="Potrditev163"/>
                  <w:enabled/>
                  <w:calcOnExit w:val="0"/>
                  <w:checkBox>
                    <w:sizeAuto/>
                    <w:default w:val="0"/>
                  </w:checkBox>
                </w:ffData>
              </w:fldChar>
            </w:r>
            <w:r w:rsidRPr="002C5414">
              <w:rPr>
                <w:rFonts w:ascii="Arial" w:hAnsi="Arial" w:cs="Arial"/>
                <w:i/>
              </w:rPr>
              <w:instrText xml:space="preserve"> FORMCHECKBOX </w:instrText>
            </w:r>
            <w:r w:rsidR="00551FD8">
              <w:rPr>
                <w:rFonts w:ascii="Arial" w:hAnsi="Arial" w:cs="Arial"/>
                <w:i/>
              </w:rPr>
            </w:r>
            <w:r w:rsidR="00551FD8">
              <w:rPr>
                <w:rFonts w:ascii="Arial" w:hAnsi="Arial" w:cs="Arial"/>
                <w:i/>
              </w:rPr>
              <w:fldChar w:fldCharType="separate"/>
            </w:r>
            <w:r w:rsidRPr="002C5414">
              <w:rPr>
                <w:rFonts w:ascii="Arial" w:hAnsi="Arial" w:cs="Arial"/>
                <w:i/>
              </w:rPr>
              <w:fldChar w:fldCharType="end"/>
            </w:r>
            <w:r w:rsidRPr="002C5414">
              <w:rPr>
                <w:rFonts w:ascii="Arial" w:hAnsi="Arial" w:cs="Arial"/>
                <w:i/>
              </w:rPr>
              <w:t xml:space="preserve"> NE </w:t>
            </w:r>
            <w:r w:rsidRPr="002C5414">
              <w:rPr>
                <w:rFonts w:ascii="Arial" w:hAnsi="Arial" w:cs="Arial"/>
                <w:i/>
              </w:rPr>
              <w:fldChar w:fldCharType="begin">
                <w:ffData>
                  <w:name w:val="Potrditev163"/>
                  <w:enabled/>
                  <w:calcOnExit w:val="0"/>
                  <w:checkBox>
                    <w:sizeAuto/>
                    <w:default w:val="0"/>
                  </w:checkBox>
                </w:ffData>
              </w:fldChar>
            </w:r>
            <w:r w:rsidRPr="002C5414">
              <w:rPr>
                <w:rFonts w:ascii="Arial" w:hAnsi="Arial" w:cs="Arial"/>
                <w:i/>
              </w:rPr>
              <w:instrText xml:space="preserve"> FORMCHECKBOX </w:instrText>
            </w:r>
            <w:r w:rsidR="00551FD8">
              <w:rPr>
                <w:rFonts w:ascii="Arial" w:hAnsi="Arial" w:cs="Arial"/>
                <w:i/>
              </w:rPr>
            </w:r>
            <w:r w:rsidR="00551FD8">
              <w:rPr>
                <w:rFonts w:ascii="Arial" w:hAnsi="Arial" w:cs="Arial"/>
                <w:i/>
              </w:rPr>
              <w:fldChar w:fldCharType="separate"/>
            </w:r>
            <w:r w:rsidRPr="002C5414">
              <w:rPr>
                <w:rFonts w:ascii="Arial" w:hAnsi="Arial" w:cs="Arial"/>
                <w:i/>
              </w:rPr>
              <w:fldChar w:fldCharType="end"/>
            </w:r>
            <w:r w:rsidRPr="002C5414">
              <w:rPr>
                <w:rFonts w:ascii="Arial" w:hAnsi="Arial" w:cs="Arial"/>
                <w:i/>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B30FF2C" w14:textId="77777777" w:rsidR="0047048A" w:rsidRPr="002C5414" w:rsidRDefault="0047048A" w:rsidP="007E6D93">
            <w:pPr>
              <w:rPr>
                <w:rFonts w:ascii="Arial" w:hAnsi="Arial" w:cs="Arial"/>
                <w:i/>
                <w:highlight w:val="yellow"/>
              </w:rPr>
            </w:pPr>
          </w:p>
        </w:tc>
      </w:tr>
      <w:tr w:rsidR="0047048A" w:rsidRPr="00FE6B7C" w14:paraId="724570F3" w14:textId="77777777" w:rsidTr="007E6D93">
        <w:trPr>
          <w:trHeight w:val="1228"/>
        </w:trPr>
        <w:tc>
          <w:tcPr>
            <w:tcW w:w="426" w:type="dxa"/>
            <w:vMerge w:val="restart"/>
            <w:tcBorders>
              <w:left w:val="single" w:sz="4" w:space="0" w:color="auto"/>
              <w:right w:val="single" w:sz="4" w:space="0" w:color="auto"/>
            </w:tcBorders>
            <w:hideMark/>
          </w:tcPr>
          <w:p w14:paraId="5E164DC9" w14:textId="77777777" w:rsidR="0047048A" w:rsidRPr="002C5414" w:rsidRDefault="0047048A" w:rsidP="007E6D93">
            <w:pPr>
              <w:rPr>
                <w:rFonts w:ascii="Arial" w:hAnsi="Arial" w:cs="Arial"/>
              </w:rPr>
            </w:pPr>
            <w:r w:rsidRPr="002C5414">
              <w:rPr>
                <w:rFonts w:ascii="Arial" w:hAnsi="Arial" w:cs="Arial"/>
              </w:rPr>
              <w:t>3</w:t>
            </w:r>
          </w:p>
        </w:tc>
        <w:tc>
          <w:tcPr>
            <w:tcW w:w="4849" w:type="dxa"/>
            <w:tcBorders>
              <w:top w:val="single" w:sz="4" w:space="0" w:color="auto"/>
              <w:left w:val="single" w:sz="4" w:space="0" w:color="auto"/>
              <w:bottom w:val="single" w:sz="4" w:space="0" w:color="auto"/>
              <w:right w:val="single" w:sz="4" w:space="0" w:color="auto"/>
            </w:tcBorders>
            <w:hideMark/>
          </w:tcPr>
          <w:p w14:paraId="18B2F0F7" w14:textId="77777777" w:rsidR="0047048A" w:rsidRPr="002C5414" w:rsidRDefault="0047048A" w:rsidP="007E6D93">
            <w:pPr>
              <w:rPr>
                <w:rFonts w:ascii="Arial" w:hAnsi="Arial" w:cs="Arial"/>
              </w:rPr>
            </w:pPr>
            <w:r w:rsidRPr="002C5414">
              <w:rPr>
                <w:rFonts w:ascii="Arial" w:hAnsi="Arial" w:cs="Arial"/>
              </w:rPr>
              <w:t xml:space="preserve">Odločitev o JZP oz. odločitev o ugotovitvi javnega interesa za sklenitev JZP in izvedbi projekta v eni izmed oblik JZP </w:t>
            </w:r>
            <w:r w:rsidRPr="002C5414">
              <w:rPr>
                <w:rFonts w:ascii="Arial" w:hAnsi="Arial" w:cs="Arial"/>
                <w:i/>
              </w:rPr>
              <w:t>(11.čl. ZJNZP</w:t>
            </w:r>
            <w:r w:rsidRPr="002C5414">
              <w:rPr>
                <w:rFonts w:ascii="Arial" w:hAnsi="Arial" w:cs="Arial"/>
              </w:rPr>
              <w:t xml:space="preserve">) je ustrezna, ki je lahko sprejeta tudi v skupnem aktu oz. Uredbi (40. čl. ZJZP) </w:t>
            </w:r>
          </w:p>
          <w:p w14:paraId="23D2EF27"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zgolj v primeru, ko se v predhodnem postopku potrdi izvedljivost in smotrnost 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6E2D603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DD10EE5" w14:textId="77777777" w:rsidR="0047048A" w:rsidRPr="002C5414" w:rsidRDefault="0047048A" w:rsidP="007E6D93">
            <w:pPr>
              <w:pStyle w:val="Telobesedila2"/>
              <w:spacing w:line="260" w:lineRule="atLeast"/>
              <w:rPr>
                <w:rFonts w:ascii="Arial" w:hAnsi="Arial" w:cs="Arial"/>
                <w:i/>
                <w:sz w:val="20"/>
                <w:szCs w:val="20"/>
                <w:lang w:val="sl-SI" w:eastAsia="sl-SI"/>
              </w:rPr>
            </w:pPr>
          </w:p>
          <w:p w14:paraId="38355D34" w14:textId="77777777" w:rsidR="0047048A" w:rsidRPr="002C5414" w:rsidRDefault="0047048A" w:rsidP="007E6D93">
            <w:pPr>
              <w:jc w:val="center"/>
              <w:rPr>
                <w:rFonts w:ascii="Arial" w:hAnsi="Arial" w:cs="Arial"/>
                <w:i/>
              </w:rPr>
            </w:pPr>
          </w:p>
        </w:tc>
      </w:tr>
      <w:tr w:rsidR="0047048A" w:rsidRPr="00FE6B7C" w14:paraId="4F11D632" w14:textId="77777777" w:rsidTr="007E6D93">
        <w:tc>
          <w:tcPr>
            <w:tcW w:w="426" w:type="dxa"/>
            <w:vMerge/>
            <w:tcBorders>
              <w:left w:val="single" w:sz="4" w:space="0" w:color="auto"/>
              <w:right w:val="single" w:sz="4" w:space="0" w:color="auto"/>
            </w:tcBorders>
          </w:tcPr>
          <w:p w14:paraId="6D0B0B0B"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5BB38D12" w14:textId="77777777" w:rsidR="0047048A" w:rsidRPr="002C5414" w:rsidRDefault="0047048A" w:rsidP="007E6D93">
            <w:pPr>
              <w:rPr>
                <w:rFonts w:ascii="Arial" w:hAnsi="Arial" w:cs="Arial"/>
              </w:rPr>
            </w:pPr>
            <w:r w:rsidRPr="002C5414">
              <w:rPr>
                <w:rFonts w:ascii="Arial" w:hAnsi="Arial" w:cs="Arial"/>
              </w:rPr>
              <w:t xml:space="preserve">V primeru da izvaja postopek drugi javni partner (2. tč. 5. čl. ZJZP) je odločitev sprejeta na podlagi soglasja ustanovitelja ali pooblastila, določenega z zakonom npr. soglasje vlade (2. odst. 11. čl. ZJZP) </w:t>
            </w:r>
          </w:p>
        </w:tc>
        <w:tc>
          <w:tcPr>
            <w:tcW w:w="2097" w:type="dxa"/>
            <w:tcBorders>
              <w:top w:val="single" w:sz="4" w:space="0" w:color="auto"/>
              <w:left w:val="single" w:sz="4" w:space="0" w:color="auto"/>
              <w:bottom w:val="single" w:sz="4" w:space="0" w:color="auto"/>
              <w:right w:val="single" w:sz="4" w:space="0" w:color="auto"/>
            </w:tcBorders>
            <w:vAlign w:val="center"/>
          </w:tcPr>
          <w:p w14:paraId="1237D0EC"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25697FF" w14:textId="77777777" w:rsidR="0047048A" w:rsidRPr="002C5414" w:rsidRDefault="0047048A" w:rsidP="007E6D93">
            <w:pPr>
              <w:jc w:val="left"/>
              <w:rPr>
                <w:rFonts w:ascii="Arial" w:hAnsi="Arial" w:cs="Arial"/>
                <w:b/>
                <w:i/>
                <w:color w:val="A6A6A6" w:themeColor="background1" w:themeShade="A6"/>
              </w:rPr>
            </w:pPr>
          </w:p>
        </w:tc>
      </w:tr>
      <w:tr w:rsidR="0047048A" w:rsidRPr="00FE6B7C" w14:paraId="09D5A3B3" w14:textId="77777777" w:rsidTr="007E6D93">
        <w:trPr>
          <w:trHeight w:val="144"/>
        </w:trPr>
        <w:tc>
          <w:tcPr>
            <w:tcW w:w="426" w:type="dxa"/>
            <w:vMerge w:val="restart"/>
            <w:tcBorders>
              <w:left w:val="single" w:sz="4" w:space="0" w:color="auto"/>
              <w:right w:val="single" w:sz="4" w:space="0" w:color="auto"/>
            </w:tcBorders>
          </w:tcPr>
          <w:p w14:paraId="7A531DB8" w14:textId="77777777" w:rsidR="0047048A" w:rsidRPr="002C5414" w:rsidRDefault="0047048A" w:rsidP="007E6D93">
            <w:pPr>
              <w:rPr>
                <w:rFonts w:ascii="Arial" w:hAnsi="Arial" w:cs="Arial"/>
              </w:rPr>
            </w:pPr>
            <w:r w:rsidRPr="002C5414">
              <w:rPr>
                <w:rFonts w:ascii="Arial" w:hAnsi="Arial" w:cs="Arial"/>
              </w:rPr>
              <w:t>4</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A81FB7" w14:textId="77777777" w:rsidR="0047048A" w:rsidRPr="002C5414" w:rsidRDefault="0047048A" w:rsidP="007E6D93">
            <w:pPr>
              <w:rPr>
                <w:rFonts w:ascii="Arial" w:hAnsi="Arial" w:cs="Arial"/>
                <w:b/>
                <w:i/>
                <w:color w:val="A6A6A6" w:themeColor="background1" w:themeShade="A6"/>
              </w:rPr>
            </w:pPr>
            <w:r w:rsidRPr="002C5414">
              <w:rPr>
                <w:rFonts w:ascii="Arial" w:hAnsi="Arial" w:cs="Arial"/>
                <w:b/>
                <w:bCs/>
              </w:rPr>
              <w:t>AKT O JZP oziroma Uredba Vlade RS</w:t>
            </w:r>
          </w:p>
        </w:tc>
      </w:tr>
      <w:tr w:rsidR="0047048A" w:rsidRPr="00FE6B7C" w14:paraId="4A43291F" w14:textId="77777777" w:rsidTr="007E6D93">
        <w:trPr>
          <w:trHeight w:val="144"/>
        </w:trPr>
        <w:tc>
          <w:tcPr>
            <w:tcW w:w="426" w:type="dxa"/>
            <w:vMerge/>
            <w:tcBorders>
              <w:left w:val="single" w:sz="4" w:space="0" w:color="auto"/>
              <w:right w:val="single" w:sz="4" w:space="0" w:color="auto"/>
            </w:tcBorders>
          </w:tcPr>
          <w:p w14:paraId="63F5B2F0"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tcPr>
          <w:p w14:paraId="63DE81C5" w14:textId="77777777" w:rsidR="0047048A" w:rsidRPr="002C5414" w:rsidRDefault="0047048A" w:rsidP="007E6D93">
            <w:pPr>
              <w:rPr>
                <w:rFonts w:ascii="Arial" w:hAnsi="Arial" w:cs="Arial"/>
                <w:i/>
              </w:rPr>
            </w:pPr>
            <w:r w:rsidRPr="002C5414">
              <w:rPr>
                <w:rFonts w:ascii="Arial" w:hAnsi="Arial" w:cs="Arial"/>
              </w:rPr>
              <w:t xml:space="preserve">Akt o JZP, koncesijski akt oz. Uredba RS je ustrezna in določa vse zakonsko predpisane informacije (predmet, pravice in obveznosti javnega in zasebnega partnerja, postopek izbire in druge sestavine JZP </w:t>
            </w:r>
            <w:r w:rsidRPr="002C5414">
              <w:rPr>
                <w:rFonts w:ascii="Arial" w:hAnsi="Arial" w:cs="Arial"/>
                <w:i/>
              </w:rPr>
              <w:t>(36. čl. ZJZP in 32. in 33. čl. ZGJS</w:t>
            </w:r>
            <w:r w:rsidRPr="002C5414">
              <w:rPr>
                <w:rStyle w:val="Sprotnaopomba-sklic"/>
                <w:rFonts w:ascii="Arial" w:hAnsi="Arial" w:cs="Arial"/>
                <w:i/>
              </w:rPr>
              <w:footnoteReference w:id="3"/>
            </w:r>
            <w:r w:rsidRPr="002C5414">
              <w:rPr>
                <w:rFonts w:ascii="Arial" w:hAnsi="Arial" w:cs="Arial"/>
                <w:i/>
              </w:rPr>
              <w:t xml:space="preserve">)), </w:t>
            </w:r>
            <w:r w:rsidRPr="002C5414">
              <w:rPr>
                <w:rFonts w:ascii="Arial" w:hAnsi="Arial" w:cs="Arial"/>
              </w:rPr>
              <w:t xml:space="preserve">ki je lahko sprejeta tudi v skupnem aktu </w:t>
            </w:r>
            <w:r w:rsidRPr="002C5414">
              <w:rPr>
                <w:rFonts w:ascii="Arial" w:hAnsi="Arial" w:cs="Arial"/>
                <w:i/>
              </w:rPr>
              <w:t>(40. čl. ZJZP)</w:t>
            </w:r>
          </w:p>
          <w:p w14:paraId="6A254193"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2518A88" w14:textId="77777777" w:rsidR="0047048A" w:rsidRPr="002C5414" w:rsidRDefault="0047048A" w:rsidP="006415DA">
            <w:pPr>
              <w:pStyle w:val="Odstavekseznama"/>
              <w:numPr>
                <w:ilvl w:val="0"/>
                <w:numId w:val="28"/>
              </w:numPr>
              <w:spacing w:after="0" w:line="240" w:lineRule="auto"/>
              <w:ind w:left="155" w:hanging="142"/>
              <w:contextualSpacing w:val="0"/>
              <w:jc w:val="both"/>
              <w:rPr>
                <w:rFonts w:ascii="Arial" w:hAnsi="Arial" w:cs="Arial"/>
                <w:i/>
                <w:sz w:val="20"/>
                <w:szCs w:val="20"/>
              </w:rPr>
            </w:pPr>
            <w:r w:rsidRPr="002C5414">
              <w:rPr>
                <w:rFonts w:ascii="Arial" w:eastAsia="Times New Roman" w:hAnsi="Arial" w:cs="Arial"/>
                <w:i/>
                <w:sz w:val="20"/>
                <w:szCs w:val="20"/>
              </w:rPr>
              <w:t>vsebina akta o JZP mora biti, odvisno od vsebine in narave JZP, dovolj splošna, da ne ovira pogajanj med javnim in zasebnim partnerjem – 39. čl. ZJZP</w:t>
            </w:r>
          </w:p>
          <w:p w14:paraId="7D3C4CFC" w14:textId="77777777" w:rsidR="0047048A" w:rsidRPr="002C5414" w:rsidRDefault="0047048A" w:rsidP="006415DA">
            <w:pPr>
              <w:pStyle w:val="Odstavekseznama"/>
              <w:numPr>
                <w:ilvl w:val="0"/>
                <w:numId w:val="28"/>
              </w:numPr>
              <w:spacing w:after="0" w:line="240" w:lineRule="auto"/>
              <w:ind w:left="155" w:hanging="142"/>
              <w:contextualSpacing w:val="0"/>
              <w:jc w:val="both"/>
              <w:rPr>
                <w:rFonts w:ascii="Arial" w:hAnsi="Arial" w:cs="Arial"/>
                <w:i/>
                <w:sz w:val="20"/>
                <w:szCs w:val="20"/>
              </w:rPr>
            </w:pPr>
            <w:r w:rsidRPr="002C5414">
              <w:rPr>
                <w:rFonts w:ascii="Arial" w:eastAsia="Times New Roman" w:hAnsi="Arial" w:cs="Arial"/>
                <w:i/>
                <w:sz w:val="20"/>
                <w:szCs w:val="20"/>
              </w:rPr>
              <w:t>obvezen v primerih določenih v 2. odst. 36. čl. ZJZP</w:t>
            </w:r>
          </w:p>
          <w:p w14:paraId="0D6247A0" w14:textId="77777777" w:rsidR="0047048A" w:rsidRPr="002C5414" w:rsidRDefault="0047048A" w:rsidP="006415DA">
            <w:pPr>
              <w:pStyle w:val="Odstavekseznama"/>
              <w:numPr>
                <w:ilvl w:val="0"/>
                <w:numId w:val="28"/>
              </w:numPr>
              <w:spacing w:after="0" w:line="240" w:lineRule="auto"/>
              <w:ind w:left="155" w:hanging="142"/>
              <w:contextualSpacing w:val="0"/>
              <w:jc w:val="both"/>
              <w:rPr>
                <w:rFonts w:ascii="Arial" w:hAnsi="Arial" w:cs="Arial"/>
                <w:i/>
                <w:sz w:val="20"/>
                <w:szCs w:val="20"/>
              </w:rPr>
            </w:pPr>
            <w:r w:rsidRPr="002C5414">
              <w:rPr>
                <w:rFonts w:ascii="Arial" w:eastAsia="Times New Roman" w:hAnsi="Arial" w:cs="Arial"/>
                <w:i/>
                <w:sz w:val="20"/>
                <w:szCs w:val="20"/>
              </w:rPr>
              <w:t>v aktu o JZP se določi izobrazbene in druge pogoje, način imenovanja ter podrobnejše naloge in način dela strokovne komisije – 6. odst. 52. čl. ZJZP)</w:t>
            </w:r>
          </w:p>
        </w:tc>
        <w:tc>
          <w:tcPr>
            <w:tcW w:w="2097" w:type="dxa"/>
            <w:tcBorders>
              <w:top w:val="single" w:sz="4" w:space="0" w:color="auto"/>
              <w:left w:val="single" w:sz="4" w:space="0" w:color="auto"/>
              <w:bottom w:val="single" w:sz="4" w:space="0" w:color="auto"/>
              <w:right w:val="single" w:sz="4" w:space="0" w:color="auto"/>
            </w:tcBorders>
            <w:vAlign w:val="center"/>
          </w:tcPr>
          <w:p w14:paraId="0E628425"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47429B3" w14:textId="77777777" w:rsidR="0047048A" w:rsidRPr="002C5414" w:rsidRDefault="0047048A" w:rsidP="007E6D93">
            <w:pPr>
              <w:pStyle w:val="Naslovpredpisa"/>
              <w:spacing w:before="0" w:after="0" w:line="260" w:lineRule="exact"/>
              <w:jc w:val="left"/>
              <w:rPr>
                <w:b w:val="0"/>
                <w:i/>
                <w:lang w:val="sl-SI"/>
              </w:rPr>
            </w:pPr>
          </w:p>
          <w:p w14:paraId="2770A2F4" w14:textId="77777777" w:rsidR="0047048A" w:rsidRPr="002C5414" w:rsidRDefault="0047048A" w:rsidP="007E6D93">
            <w:pPr>
              <w:pStyle w:val="Naslovpredpisa"/>
              <w:spacing w:before="0" w:after="0" w:line="260" w:lineRule="exact"/>
              <w:jc w:val="left"/>
              <w:rPr>
                <w:b w:val="0"/>
                <w:i/>
                <w:lang w:val="sl-SI"/>
              </w:rPr>
            </w:pPr>
          </w:p>
          <w:p w14:paraId="272825E9" w14:textId="77777777" w:rsidR="0047048A" w:rsidRPr="002C5414" w:rsidRDefault="0047048A" w:rsidP="007E6D93">
            <w:pPr>
              <w:jc w:val="left"/>
              <w:rPr>
                <w:rFonts w:ascii="Arial" w:hAnsi="Arial" w:cs="Arial"/>
                <w:b/>
                <w:i/>
                <w:color w:val="A6A6A6" w:themeColor="background1" w:themeShade="A6"/>
                <w:lang w:val="x-none"/>
              </w:rPr>
            </w:pPr>
          </w:p>
        </w:tc>
      </w:tr>
      <w:tr w:rsidR="0047048A" w:rsidRPr="00FE6B7C" w14:paraId="253A803E" w14:textId="77777777" w:rsidTr="007E6D93">
        <w:trPr>
          <w:trHeight w:val="144"/>
        </w:trPr>
        <w:tc>
          <w:tcPr>
            <w:tcW w:w="426" w:type="dxa"/>
            <w:vMerge/>
            <w:tcBorders>
              <w:left w:val="single" w:sz="4" w:space="0" w:color="auto"/>
              <w:right w:val="single" w:sz="4" w:space="0" w:color="auto"/>
            </w:tcBorders>
          </w:tcPr>
          <w:p w14:paraId="0D8D5D10"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0337D747" w14:textId="77777777" w:rsidR="0047048A" w:rsidRPr="002C5414" w:rsidRDefault="0047048A" w:rsidP="007E6D93">
            <w:pPr>
              <w:rPr>
                <w:rFonts w:ascii="Arial" w:hAnsi="Arial" w:cs="Arial"/>
              </w:rPr>
            </w:pPr>
            <w:r w:rsidRPr="002C5414">
              <w:rPr>
                <w:rFonts w:ascii="Arial" w:hAnsi="Arial" w:cs="Arial"/>
              </w:rPr>
              <w:t>Razmerje ustreza opredelitvi JZP (zasebno vlaganje v javni projekt in/ali javno sofinanciranje zasebnih projektov, ki so v javnem interesu; razmerje med javnim in zasebnim partnerjem; javni interes; zasebni vložek) (1., 2. čl. ZJZP)</w:t>
            </w:r>
          </w:p>
        </w:tc>
        <w:tc>
          <w:tcPr>
            <w:tcW w:w="2097" w:type="dxa"/>
            <w:tcBorders>
              <w:top w:val="single" w:sz="4" w:space="0" w:color="auto"/>
              <w:left w:val="single" w:sz="4" w:space="0" w:color="auto"/>
              <w:bottom w:val="single" w:sz="4" w:space="0" w:color="auto"/>
              <w:right w:val="single" w:sz="4" w:space="0" w:color="auto"/>
            </w:tcBorders>
            <w:vAlign w:val="center"/>
          </w:tcPr>
          <w:p w14:paraId="104A7592"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38D0D0E" w14:textId="77777777" w:rsidR="0047048A" w:rsidRPr="002C5414" w:rsidRDefault="0047048A" w:rsidP="007E6D93">
            <w:pPr>
              <w:jc w:val="left"/>
              <w:rPr>
                <w:rFonts w:ascii="Arial" w:hAnsi="Arial" w:cs="Arial"/>
                <w:b/>
                <w:i/>
                <w:color w:val="A6A6A6" w:themeColor="background1" w:themeShade="A6"/>
                <w:highlight w:val="yellow"/>
              </w:rPr>
            </w:pPr>
          </w:p>
        </w:tc>
      </w:tr>
      <w:tr w:rsidR="0047048A" w:rsidRPr="00FE6B7C" w14:paraId="1222CCF7" w14:textId="77777777" w:rsidTr="007E6D93">
        <w:trPr>
          <w:trHeight w:val="144"/>
        </w:trPr>
        <w:tc>
          <w:tcPr>
            <w:tcW w:w="426" w:type="dxa"/>
            <w:vMerge/>
            <w:tcBorders>
              <w:left w:val="single" w:sz="4" w:space="0" w:color="auto"/>
              <w:right w:val="single" w:sz="4" w:space="0" w:color="auto"/>
            </w:tcBorders>
          </w:tcPr>
          <w:p w14:paraId="5056A02A"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264B5CB3" w14:textId="77777777" w:rsidR="0047048A" w:rsidRPr="002C5414" w:rsidRDefault="0047048A" w:rsidP="007E6D93">
            <w:pPr>
              <w:rPr>
                <w:rFonts w:ascii="Arial" w:hAnsi="Arial" w:cs="Arial"/>
              </w:rPr>
            </w:pPr>
            <w:r w:rsidRPr="002C5414">
              <w:rPr>
                <w:rFonts w:ascii="Arial" w:hAnsi="Arial" w:cs="Arial"/>
              </w:rPr>
              <w:t>Izvajalec JZP mora nositi večino del poslovnega tveganja (27., 29. čl., 2. odst. 79. čl. in 95. čl. ZJZP)</w:t>
            </w:r>
          </w:p>
        </w:tc>
        <w:tc>
          <w:tcPr>
            <w:tcW w:w="2097" w:type="dxa"/>
            <w:tcBorders>
              <w:top w:val="single" w:sz="4" w:space="0" w:color="auto"/>
              <w:left w:val="single" w:sz="4" w:space="0" w:color="auto"/>
              <w:bottom w:val="single" w:sz="4" w:space="0" w:color="auto"/>
              <w:right w:val="single" w:sz="4" w:space="0" w:color="auto"/>
            </w:tcBorders>
            <w:vAlign w:val="center"/>
          </w:tcPr>
          <w:p w14:paraId="34301904"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43C8E10" w14:textId="77777777" w:rsidR="0047048A" w:rsidRPr="002C5414" w:rsidRDefault="0047048A" w:rsidP="007E6D93">
            <w:pPr>
              <w:jc w:val="center"/>
              <w:rPr>
                <w:rFonts w:ascii="Arial" w:hAnsi="Arial" w:cs="Arial"/>
                <w:b/>
                <w:i/>
                <w:color w:val="A6A6A6" w:themeColor="background1" w:themeShade="A6"/>
                <w:highlight w:val="yellow"/>
              </w:rPr>
            </w:pPr>
          </w:p>
        </w:tc>
      </w:tr>
      <w:tr w:rsidR="0047048A" w:rsidRPr="00FE6B7C" w14:paraId="55D68857" w14:textId="77777777" w:rsidTr="007E6D93">
        <w:tc>
          <w:tcPr>
            <w:tcW w:w="426" w:type="dxa"/>
            <w:vMerge w:val="restart"/>
            <w:tcBorders>
              <w:left w:val="single" w:sz="4" w:space="0" w:color="auto"/>
              <w:right w:val="single" w:sz="4" w:space="0" w:color="auto"/>
            </w:tcBorders>
          </w:tcPr>
          <w:p w14:paraId="5C1DC857" w14:textId="77777777" w:rsidR="0047048A" w:rsidRPr="002C5414" w:rsidRDefault="0047048A" w:rsidP="007E6D93">
            <w:pPr>
              <w:rPr>
                <w:rFonts w:ascii="Arial" w:hAnsi="Arial" w:cs="Arial"/>
              </w:rPr>
            </w:pPr>
            <w:r w:rsidRPr="002C5414">
              <w:rPr>
                <w:rFonts w:ascii="Arial" w:hAnsi="Arial" w:cs="Arial"/>
              </w:rPr>
              <w:t>5</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9B9CAD" w14:textId="77777777" w:rsidR="0047048A" w:rsidRPr="002C5414" w:rsidRDefault="0047048A" w:rsidP="007E6D93">
            <w:pPr>
              <w:rPr>
                <w:rFonts w:ascii="Arial" w:hAnsi="Arial" w:cs="Arial"/>
                <w:b/>
                <w:bCs/>
              </w:rPr>
            </w:pPr>
            <w:r w:rsidRPr="002C5414">
              <w:rPr>
                <w:rFonts w:ascii="Arial" w:hAnsi="Arial" w:cs="Arial"/>
                <w:b/>
                <w:bCs/>
              </w:rPr>
              <w:t>OBJAVA ODLOČITVE (SKLEPA VLADE RS) IN AKTA O JZP OZIROMA UREDBE RS O JZP</w:t>
            </w:r>
          </w:p>
        </w:tc>
      </w:tr>
      <w:tr w:rsidR="0047048A" w:rsidRPr="00FE6B7C" w14:paraId="302EE9E8" w14:textId="77777777" w:rsidTr="007E6D93">
        <w:tc>
          <w:tcPr>
            <w:tcW w:w="426" w:type="dxa"/>
            <w:vMerge/>
            <w:tcBorders>
              <w:left w:val="single" w:sz="4" w:space="0" w:color="auto"/>
              <w:right w:val="single" w:sz="4" w:space="0" w:color="auto"/>
            </w:tcBorders>
          </w:tcPr>
          <w:p w14:paraId="2239563C"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tcPr>
          <w:p w14:paraId="0CAE1377" w14:textId="77777777" w:rsidR="0047048A" w:rsidRPr="002C5414" w:rsidRDefault="0047048A" w:rsidP="007E6D93">
            <w:pPr>
              <w:rPr>
                <w:rFonts w:ascii="Arial" w:hAnsi="Arial" w:cs="Arial"/>
              </w:rPr>
            </w:pPr>
            <w:r w:rsidRPr="002C5414">
              <w:rPr>
                <w:rFonts w:ascii="Arial" w:hAnsi="Arial" w:cs="Arial"/>
              </w:rPr>
              <w:t>Objava odločitve o JZP in akta o JZP oz. Uredbe Vlade RS ali skupnega akta (2. odst. 13. čl. ZJZP)</w:t>
            </w:r>
          </w:p>
        </w:tc>
        <w:tc>
          <w:tcPr>
            <w:tcW w:w="2097" w:type="dxa"/>
            <w:tcBorders>
              <w:top w:val="single" w:sz="4" w:space="0" w:color="auto"/>
              <w:left w:val="single" w:sz="4" w:space="0" w:color="auto"/>
              <w:bottom w:val="single" w:sz="4" w:space="0" w:color="auto"/>
              <w:right w:val="single" w:sz="4" w:space="0" w:color="auto"/>
            </w:tcBorders>
            <w:vAlign w:val="center"/>
          </w:tcPr>
          <w:p w14:paraId="0D2D83A4"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61FE207" w14:textId="77777777" w:rsidR="0047048A" w:rsidRPr="002C5414" w:rsidRDefault="0047048A" w:rsidP="007E6D93">
            <w:pPr>
              <w:jc w:val="center"/>
              <w:rPr>
                <w:rFonts w:ascii="Arial" w:hAnsi="Arial" w:cs="Arial"/>
              </w:rPr>
            </w:pPr>
          </w:p>
        </w:tc>
      </w:tr>
      <w:tr w:rsidR="0047048A" w:rsidRPr="00FE6B7C" w14:paraId="49ECDFCC" w14:textId="77777777" w:rsidTr="007E6D93">
        <w:tc>
          <w:tcPr>
            <w:tcW w:w="426" w:type="dxa"/>
            <w:vMerge/>
            <w:tcBorders>
              <w:left w:val="single" w:sz="4" w:space="0" w:color="auto"/>
              <w:right w:val="single" w:sz="4" w:space="0" w:color="auto"/>
            </w:tcBorders>
          </w:tcPr>
          <w:p w14:paraId="12D02813"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tcPr>
          <w:p w14:paraId="569E1C9F" w14:textId="77777777" w:rsidR="0047048A" w:rsidRPr="002C5414" w:rsidRDefault="0047048A" w:rsidP="007E6D93">
            <w:pPr>
              <w:rPr>
                <w:rFonts w:ascii="Arial" w:hAnsi="Arial" w:cs="Arial"/>
              </w:rPr>
            </w:pPr>
            <w:r w:rsidRPr="002C5414">
              <w:rPr>
                <w:rFonts w:ascii="Arial" w:hAnsi="Arial" w:cs="Arial"/>
              </w:rPr>
              <w:t>V primeru, če so objave v več medijih so objave enake (npr. objava v Uradnem listu RS in na spletnih straneh javnega partnerja)</w:t>
            </w:r>
          </w:p>
        </w:tc>
        <w:tc>
          <w:tcPr>
            <w:tcW w:w="2097" w:type="dxa"/>
            <w:tcBorders>
              <w:top w:val="single" w:sz="4" w:space="0" w:color="auto"/>
              <w:left w:val="single" w:sz="4" w:space="0" w:color="auto"/>
              <w:bottom w:val="single" w:sz="4" w:space="0" w:color="auto"/>
              <w:right w:val="single" w:sz="4" w:space="0" w:color="auto"/>
            </w:tcBorders>
            <w:vAlign w:val="center"/>
          </w:tcPr>
          <w:p w14:paraId="0ABCD0B0"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89EAA03" w14:textId="77777777" w:rsidR="0047048A" w:rsidRPr="002C5414" w:rsidRDefault="0047048A" w:rsidP="007E6D93">
            <w:pPr>
              <w:jc w:val="left"/>
              <w:rPr>
                <w:rFonts w:ascii="Arial" w:hAnsi="Arial" w:cs="Arial"/>
              </w:rPr>
            </w:pPr>
          </w:p>
        </w:tc>
      </w:tr>
      <w:tr w:rsidR="0047048A" w:rsidRPr="00FE6B7C" w14:paraId="154B2B31" w14:textId="77777777" w:rsidTr="007E6D93">
        <w:tc>
          <w:tcPr>
            <w:tcW w:w="426" w:type="dxa"/>
            <w:vMerge/>
            <w:tcBorders>
              <w:left w:val="single" w:sz="4" w:space="0" w:color="auto"/>
              <w:right w:val="single" w:sz="4" w:space="0" w:color="auto"/>
            </w:tcBorders>
          </w:tcPr>
          <w:p w14:paraId="1F52837B"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tcPr>
          <w:p w14:paraId="3B8ACE84" w14:textId="37FB26EB" w:rsidR="0047048A" w:rsidRPr="002C5414" w:rsidRDefault="0047048A" w:rsidP="00C52610">
            <w:pPr>
              <w:rPr>
                <w:rFonts w:ascii="Arial" w:hAnsi="Arial" w:cs="Arial"/>
              </w:rPr>
            </w:pPr>
            <w:r w:rsidRPr="002C5414">
              <w:rPr>
                <w:rFonts w:ascii="Arial" w:hAnsi="Arial" w:cs="Arial"/>
              </w:rPr>
              <w:t xml:space="preserve">V objavi so spoštovane določbe o </w:t>
            </w:r>
            <w:r w:rsidR="00C52610" w:rsidRPr="002C5414">
              <w:rPr>
                <w:rFonts w:ascii="Arial" w:hAnsi="Arial" w:cs="Arial"/>
              </w:rPr>
              <w:t xml:space="preserve">prepoznavnosti, preglednosti in komuniciranju </w:t>
            </w:r>
            <w:r w:rsidRPr="002C5414">
              <w:rPr>
                <w:rFonts w:ascii="Arial" w:hAnsi="Arial" w:cs="Arial"/>
              </w:rPr>
              <w:t xml:space="preserve"> - mora vsebovati navedbo glede sofinanciranja in EU emblem</w:t>
            </w:r>
          </w:p>
        </w:tc>
        <w:tc>
          <w:tcPr>
            <w:tcW w:w="2097" w:type="dxa"/>
            <w:tcBorders>
              <w:top w:val="single" w:sz="4" w:space="0" w:color="auto"/>
              <w:left w:val="single" w:sz="4" w:space="0" w:color="auto"/>
              <w:bottom w:val="single" w:sz="4" w:space="0" w:color="auto"/>
              <w:right w:val="single" w:sz="4" w:space="0" w:color="auto"/>
            </w:tcBorders>
            <w:vAlign w:val="center"/>
          </w:tcPr>
          <w:p w14:paraId="572166B5"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76E15E8" w14:textId="77777777" w:rsidR="0047048A" w:rsidRPr="002C5414" w:rsidRDefault="0047048A" w:rsidP="007E6D93">
            <w:pPr>
              <w:jc w:val="left"/>
              <w:rPr>
                <w:rFonts w:ascii="Arial" w:hAnsi="Arial" w:cs="Arial"/>
              </w:rPr>
            </w:pPr>
          </w:p>
        </w:tc>
      </w:tr>
      <w:tr w:rsidR="0047048A" w:rsidRPr="00FE6B7C" w14:paraId="17375959" w14:textId="77777777" w:rsidTr="007E6D93">
        <w:tc>
          <w:tcPr>
            <w:tcW w:w="426" w:type="dxa"/>
            <w:vMerge w:val="restart"/>
            <w:tcBorders>
              <w:top w:val="single" w:sz="4" w:space="0" w:color="auto"/>
              <w:left w:val="single" w:sz="4" w:space="0" w:color="auto"/>
              <w:right w:val="single" w:sz="4" w:space="0" w:color="auto"/>
            </w:tcBorders>
          </w:tcPr>
          <w:p w14:paraId="7FC4BC55" w14:textId="77777777" w:rsidR="0047048A" w:rsidRPr="002C5414" w:rsidRDefault="0047048A" w:rsidP="007E6D93">
            <w:pPr>
              <w:rPr>
                <w:rFonts w:ascii="Arial" w:hAnsi="Arial" w:cs="Arial"/>
              </w:rPr>
            </w:pPr>
            <w:r w:rsidRPr="002C5414">
              <w:rPr>
                <w:rFonts w:ascii="Arial" w:hAnsi="Arial" w:cs="Arial"/>
              </w:rPr>
              <w:t>6</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79F84C" w14:textId="77777777" w:rsidR="0047048A" w:rsidRPr="002C5414" w:rsidRDefault="0047048A" w:rsidP="007E6D93">
            <w:pPr>
              <w:rPr>
                <w:rFonts w:ascii="Arial" w:hAnsi="Arial" w:cs="Arial"/>
                <w:b/>
                <w:bCs/>
              </w:rPr>
            </w:pPr>
            <w:r w:rsidRPr="002C5414">
              <w:rPr>
                <w:rFonts w:ascii="Arial" w:hAnsi="Arial" w:cs="Arial"/>
                <w:b/>
                <w:bCs/>
              </w:rPr>
              <w:t>IMENOVANJE STROKOVNE KOMISIJE</w:t>
            </w:r>
          </w:p>
        </w:tc>
      </w:tr>
      <w:tr w:rsidR="0047048A" w:rsidRPr="00FE6B7C" w14:paraId="6E9DEF82" w14:textId="77777777" w:rsidTr="007E6D93">
        <w:tc>
          <w:tcPr>
            <w:tcW w:w="426" w:type="dxa"/>
            <w:vMerge/>
            <w:tcBorders>
              <w:left w:val="single" w:sz="4" w:space="0" w:color="auto"/>
              <w:right w:val="single" w:sz="4" w:space="0" w:color="auto"/>
            </w:tcBorders>
          </w:tcPr>
          <w:p w14:paraId="416B67B9"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50770D7B" w14:textId="77777777" w:rsidR="0047048A" w:rsidRPr="002C5414" w:rsidRDefault="0047048A" w:rsidP="007E6D93">
            <w:pPr>
              <w:rPr>
                <w:rFonts w:ascii="Arial" w:hAnsi="Arial" w:cs="Arial"/>
              </w:rPr>
            </w:pPr>
            <w:r w:rsidRPr="002C5414">
              <w:rPr>
                <w:rFonts w:ascii="Arial" w:hAnsi="Arial" w:cs="Arial"/>
              </w:rPr>
              <w:t xml:space="preserve">Imenovana je strokovna komisija za izbiro zasebnega partnerja z upoštevanjem določil o njeni </w:t>
            </w:r>
            <w:r w:rsidRPr="002C5414">
              <w:rPr>
                <w:rFonts w:ascii="Arial" w:hAnsi="Arial" w:cs="Arial"/>
              </w:rPr>
              <w:lastRenderedPageBreak/>
              <w:t>sestavi in o ravnanju v primeru interesne povezanosti (52. čl. ZJZP)</w:t>
            </w:r>
          </w:p>
          <w:p w14:paraId="024D0965" w14:textId="77777777" w:rsidR="0047048A" w:rsidRPr="002C5414" w:rsidRDefault="0047048A" w:rsidP="007E6D93">
            <w:pPr>
              <w:rPr>
                <w:rFonts w:ascii="Arial" w:hAnsi="Arial" w:cs="Arial"/>
                <w:b/>
                <w:bCs/>
              </w:rPr>
            </w:pPr>
            <w:r w:rsidRPr="002C5414">
              <w:rPr>
                <w:rFonts w:ascii="Arial" w:hAnsi="Arial" w:cs="Arial"/>
                <w:i/>
              </w:rPr>
              <w:t>(</w:t>
            </w:r>
            <w:r w:rsidRPr="002C5414">
              <w:rPr>
                <w:rFonts w:ascii="Arial" w:hAnsi="Arial" w:cs="Arial"/>
                <w:i/>
                <w:u w:val="single"/>
              </w:rPr>
              <w:t>opozorilo</w:t>
            </w:r>
            <w:r w:rsidRPr="002C5414">
              <w:rPr>
                <w:rFonts w:ascii="Arial" w:hAnsi="Arial" w:cs="Arial"/>
                <w:i/>
              </w:rPr>
              <w:t>: zunanji svetovalec je lahko član komisije, vendar brez glasovalne pravice)</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606E15C5" w14:textId="77777777" w:rsidR="0047048A" w:rsidRPr="002C5414" w:rsidRDefault="0047048A" w:rsidP="007E6D93">
            <w:pPr>
              <w:rPr>
                <w:rFonts w:ascii="Arial" w:hAnsi="Arial" w:cs="Arial"/>
                <w:b/>
                <w:bCs/>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A461B9A" w14:textId="77777777" w:rsidR="0047048A" w:rsidRPr="002C5414" w:rsidRDefault="0047048A" w:rsidP="007E6D93">
            <w:pPr>
              <w:jc w:val="left"/>
              <w:rPr>
                <w:rFonts w:ascii="Arial" w:hAnsi="Arial" w:cs="Arial"/>
                <w:i/>
              </w:rPr>
            </w:pPr>
          </w:p>
        </w:tc>
      </w:tr>
      <w:tr w:rsidR="0047048A" w:rsidRPr="00FE6B7C" w14:paraId="6F609706" w14:textId="77777777" w:rsidTr="007E6D93">
        <w:tc>
          <w:tcPr>
            <w:tcW w:w="426" w:type="dxa"/>
            <w:vMerge/>
            <w:tcBorders>
              <w:left w:val="single" w:sz="4" w:space="0" w:color="auto"/>
              <w:right w:val="single" w:sz="4" w:space="0" w:color="auto"/>
            </w:tcBorders>
          </w:tcPr>
          <w:p w14:paraId="3BFA4523"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0B3B33BF" w14:textId="77777777" w:rsidR="0047048A" w:rsidRPr="002C5414" w:rsidRDefault="0047048A" w:rsidP="007E6D93">
            <w:pPr>
              <w:rPr>
                <w:rFonts w:ascii="Arial" w:hAnsi="Arial" w:cs="Arial"/>
                <w:b/>
                <w:bCs/>
              </w:rPr>
            </w:pPr>
            <w:r w:rsidRPr="002C5414">
              <w:rPr>
                <w:rFonts w:ascii="Arial" w:hAnsi="Arial" w:cs="Arial"/>
              </w:rPr>
              <w:t>V primeru, da JP spremeni sestavo komisije potem, ko so kandidati dvignili razpisno dokumentacijo, mora o tem obvestiti vse, ki so razpisno dokumentacijo dvignili - 4. odst. 52. čl. ZJZP</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793CECAB" w14:textId="77777777" w:rsidR="0047048A" w:rsidRPr="002C5414" w:rsidRDefault="0047048A" w:rsidP="007E6D93">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3150447F" w14:textId="77777777" w:rsidR="0047048A" w:rsidRPr="002C5414" w:rsidRDefault="0047048A" w:rsidP="007E6D93">
            <w:pPr>
              <w:jc w:val="left"/>
              <w:rPr>
                <w:rFonts w:ascii="Arial" w:hAnsi="Arial" w:cs="Arial"/>
                <w:i/>
              </w:rPr>
            </w:pPr>
          </w:p>
        </w:tc>
      </w:tr>
      <w:tr w:rsidR="0047048A" w:rsidRPr="00FE6B7C" w14:paraId="476E0E37" w14:textId="77777777" w:rsidTr="007E6D93">
        <w:tc>
          <w:tcPr>
            <w:tcW w:w="426" w:type="dxa"/>
            <w:vMerge/>
            <w:tcBorders>
              <w:left w:val="single" w:sz="4" w:space="0" w:color="auto"/>
              <w:right w:val="single" w:sz="4" w:space="0" w:color="auto"/>
            </w:tcBorders>
          </w:tcPr>
          <w:p w14:paraId="678EA7AE"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66C3AAA1" w14:textId="77777777" w:rsidR="0047048A" w:rsidRPr="002C5414" w:rsidRDefault="0047048A" w:rsidP="007E6D93">
            <w:pPr>
              <w:rPr>
                <w:rFonts w:ascii="Arial" w:hAnsi="Arial" w:cs="Arial"/>
              </w:rPr>
            </w:pPr>
            <w:r w:rsidRPr="002C5414">
              <w:rPr>
                <w:rFonts w:ascii="Arial" w:hAnsi="Arial" w:cs="Arial"/>
              </w:rPr>
              <w:t>Člani komisije imajo najmanj visokošolsko izobrazbo in delovne izkušnje z delovnega področja, ki omogočajo strokovno presojo vlog (1. odstavek 52. čl. ZJZP)</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7B75DC52"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3921CF6" w14:textId="77777777" w:rsidR="0047048A" w:rsidRPr="002C5414" w:rsidRDefault="0047048A" w:rsidP="007E6D93">
            <w:pPr>
              <w:jc w:val="left"/>
              <w:rPr>
                <w:rFonts w:ascii="Arial" w:hAnsi="Arial" w:cs="Arial"/>
                <w:i/>
              </w:rPr>
            </w:pPr>
          </w:p>
        </w:tc>
      </w:tr>
      <w:tr w:rsidR="0047048A" w:rsidRPr="00FE6B7C" w14:paraId="6FE314BC" w14:textId="77777777" w:rsidTr="007E6D93">
        <w:tc>
          <w:tcPr>
            <w:tcW w:w="426" w:type="dxa"/>
            <w:vMerge/>
            <w:tcBorders>
              <w:left w:val="single" w:sz="4" w:space="0" w:color="auto"/>
              <w:right w:val="single" w:sz="4" w:space="0" w:color="auto"/>
            </w:tcBorders>
          </w:tcPr>
          <w:p w14:paraId="64242FC4"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5B495F99" w14:textId="77777777" w:rsidR="0047048A" w:rsidRPr="002C5414" w:rsidRDefault="0047048A" w:rsidP="007E6D93">
            <w:pPr>
              <w:rPr>
                <w:rFonts w:ascii="Arial" w:hAnsi="Arial" w:cs="Arial"/>
              </w:rPr>
            </w:pPr>
            <w:r w:rsidRPr="002C5414">
              <w:rPr>
                <w:rFonts w:ascii="Arial" w:hAnsi="Arial" w:cs="Arial"/>
              </w:rPr>
              <w:t xml:space="preserve">Člani komisije so podpisali izjavo </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28E551E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008455FA" w14:textId="77777777" w:rsidR="0047048A" w:rsidRPr="002C5414" w:rsidRDefault="0047048A" w:rsidP="007E6D93">
            <w:pPr>
              <w:jc w:val="left"/>
              <w:rPr>
                <w:rFonts w:ascii="Arial" w:hAnsi="Arial" w:cs="Arial"/>
                <w:i/>
              </w:rPr>
            </w:pPr>
          </w:p>
        </w:tc>
      </w:tr>
      <w:tr w:rsidR="0047048A" w:rsidRPr="00FE6B7C" w14:paraId="675DF9CA" w14:textId="77777777" w:rsidTr="007E6D93">
        <w:tc>
          <w:tcPr>
            <w:tcW w:w="426" w:type="dxa"/>
            <w:vMerge w:val="restart"/>
            <w:tcBorders>
              <w:top w:val="single" w:sz="4" w:space="0" w:color="auto"/>
              <w:left w:val="single" w:sz="4" w:space="0" w:color="auto"/>
              <w:right w:val="single" w:sz="4" w:space="0" w:color="auto"/>
            </w:tcBorders>
            <w:hideMark/>
          </w:tcPr>
          <w:p w14:paraId="759F63FC" w14:textId="77777777" w:rsidR="0047048A" w:rsidRPr="002C5414" w:rsidRDefault="0047048A" w:rsidP="007E6D93">
            <w:pPr>
              <w:rPr>
                <w:rFonts w:ascii="Arial" w:hAnsi="Arial" w:cs="Arial"/>
              </w:rPr>
            </w:pPr>
            <w:r w:rsidRPr="002C5414">
              <w:rPr>
                <w:rFonts w:ascii="Arial" w:hAnsi="Arial" w:cs="Arial"/>
              </w:rPr>
              <w:t>7</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CBB14E" w14:textId="77777777" w:rsidR="0047048A" w:rsidRPr="002C5414" w:rsidRDefault="0047048A" w:rsidP="007E6D93">
            <w:pPr>
              <w:rPr>
                <w:rFonts w:ascii="Arial" w:hAnsi="Arial" w:cs="Arial"/>
              </w:rPr>
            </w:pPr>
            <w:r w:rsidRPr="002C5414">
              <w:rPr>
                <w:rFonts w:ascii="Arial" w:hAnsi="Arial" w:cs="Arial"/>
                <w:b/>
                <w:bCs/>
              </w:rPr>
              <w:t>JAVNI RAZPIS</w:t>
            </w:r>
          </w:p>
        </w:tc>
      </w:tr>
      <w:tr w:rsidR="0047048A" w:rsidRPr="00FE6B7C" w14:paraId="5604CBD0" w14:textId="77777777" w:rsidTr="007E6D93">
        <w:trPr>
          <w:trHeight w:val="144"/>
        </w:trPr>
        <w:tc>
          <w:tcPr>
            <w:tcW w:w="426" w:type="dxa"/>
            <w:vMerge/>
            <w:tcBorders>
              <w:left w:val="single" w:sz="4" w:space="0" w:color="auto"/>
              <w:right w:val="single" w:sz="4" w:space="0" w:color="auto"/>
            </w:tcBorders>
            <w:vAlign w:val="center"/>
          </w:tcPr>
          <w:p w14:paraId="1B44AF59"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right w:val="single" w:sz="4" w:space="0" w:color="auto"/>
            </w:tcBorders>
            <w:vAlign w:val="center"/>
          </w:tcPr>
          <w:p w14:paraId="3507B190" w14:textId="77777777" w:rsidR="0047048A" w:rsidRPr="002C5414" w:rsidRDefault="0047048A" w:rsidP="007E6D93">
            <w:pPr>
              <w:rPr>
                <w:rFonts w:ascii="Arial" w:hAnsi="Arial" w:cs="Arial"/>
              </w:rPr>
            </w:pPr>
            <w:r w:rsidRPr="002C5414">
              <w:rPr>
                <w:rFonts w:ascii="Arial" w:hAnsi="Arial" w:cs="Arial"/>
              </w:rPr>
              <w:t>Vsebina javnega razpisa je v skladu z odločitvijo o JZP in/ali aktom o JZP oz. Uredbo Vlade RS (48. čl. ZJZP)</w:t>
            </w:r>
          </w:p>
        </w:tc>
        <w:tc>
          <w:tcPr>
            <w:tcW w:w="2097" w:type="dxa"/>
            <w:tcBorders>
              <w:top w:val="single" w:sz="4" w:space="0" w:color="auto"/>
              <w:left w:val="single" w:sz="4" w:space="0" w:color="auto"/>
              <w:right w:val="single" w:sz="4" w:space="0" w:color="auto"/>
            </w:tcBorders>
            <w:vAlign w:val="center"/>
          </w:tcPr>
          <w:p w14:paraId="0333BF0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right w:val="single" w:sz="4" w:space="0" w:color="auto"/>
            </w:tcBorders>
          </w:tcPr>
          <w:p w14:paraId="7335121D" w14:textId="77777777" w:rsidR="0047048A" w:rsidRPr="002C5414" w:rsidRDefault="0047048A" w:rsidP="007E6D93">
            <w:pPr>
              <w:jc w:val="center"/>
              <w:rPr>
                <w:rFonts w:ascii="Arial" w:hAnsi="Arial" w:cs="Arial"/>
                <w:b/>
                <w:bCs/>
                <w:highlight w:val="yellow"/>
              </w:rPr>
            </w:pPr>
          </w:p>
        </w:tc>
      </w:tr>
      <w:tr w:rsidR="0047048A" w:rsidRPr="00FE6B7C" w14:paraId="58B35300" w14:textId="77777777" w:rsidTr="007E6D93">
        <w:trPr>
          <w:trHeight w:val="144"/>
        </w:trPr>
        <w:tc>
          <w:tcPr>
            <w:tcW w:w="426" w:type="dxa"/>
            <w:vMerge/>
            <w:tcBorders>
              <w:left w:val="single" w:sz="4" w:space="0" w:color="auto"/>
              <w:right w:val="single" w:sz="4" w:space="0" w:color="auto"/>
            </w:tcBorders>
            <w:vAlign w:val="center"/>
            <w:hideMark/>
          </w:tcPr>
          <w:p w14:paraId="110BBCE9"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right w:val="single" w:sz="4" w:space="0" w:color="auto"/>
            </w:tcBorders>
            <w:vAlign w:val="center"/>
          </w:tcPr>
          <w:p w14:paraId="0A5B0207" w14:textId="77777777" w:rsidR="0047048A" w:rsidRPr="002C5414" w:rsidRDefault="0047048A" w:rsidP="007E6D93">
            <w:pPr>
              <w:rPr>
                <w:rFonts w:ascii="Arial" w:hAnsi="Arial" w:cs="Arial"/>
              </w:rPr>
            </w:pPr>
            <w:r w:rsidRPr="002C5414">
              <w:rPr>
                <w:rFonts w:ascii="Arial" w:hAnsi="Arial" w:cs="Arial"/>
              </w:rPr>
              <w:t>Vsebina javnega razpisa vsebuje podatke, ki bodo omogočili kandidatu izdelati popolno vlogo oz. najmanj kar določa ZJZP (48. čl. ZJZP):</w:t>
            </w:r>
          </w:p>
          <w:p w14:paraId="60696FAD"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navedbo, da gre za JZP,</w:t>
            </w:r>
          </w:p>
          <w:p w14:paraId="47EE3556"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ime oz. firmo in sedež JP,</w:t>
            </w:r>
          </w:p>
          <w:p w14:paraId="1880F6E4"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 xml:space="preserve">podatke o objavi odločitve o JZP in akta o JZP, </w:t>
            </w:r>
          </w:p>
          <w:p w14:paraId="268C49B8"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 xml:space="preserve">predmet, naravo, obseg in JZP, </w:t>
            </w:r>
          </w:p>
          <w:p w14:paraId="6EF4D6DB"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začetek in predvideni čas trajanja razmerja JZP,</w:t>
            </w:r>
          </w:p>
          <w:p w14:paraId="41E3868C"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postopek izbire izvajalca,</w:t>
            </w:r>
          </w:p>
          <w:p w14:paraId="50AD6D6B"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kraj, čas in plačilne pogoje za dvig razpisne dokumentacije,</w:t>
            </w:r>
          </w:p>
          <w:p w14:paraId="284B836E"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kraj in rok za predložitev vlog, pogoje za njihovo predložitev (morebitna zavarovanja …),</w:t>
            </w:r>
          </w:p>
          <w:p w14:paraId="73FDD977"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zahteve glede vsebine vlog (prikaz ponujenega načina izvajanja JZP, ponujeni objekti in naprave, pričakovani dobiček iz izvajanja razmerja …),</w:t>
            </w:r>
          </w:p>
          <w:p w14:paraId="6C8CA782"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pogoje, ki jih morajo kandidati izpolnjevati, in dokazila o njihovem izpolnjevanju,</w:t>
            </w:r>
          </w:p>
          <w:p w14:paraId="6B031B0A"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 xml:space="preserve">pogoje za predložitev skupne vloge, </w:t>
            </w:r>
          </w:p>
          <w:p w14:paraId="71312F5D"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merila za izbiro in/ali merila za prehajanje med fazami v primeru konkurenčnega dialoga,</w:t>
            </w:r>
          </w:p>
          <w:p w14:paraId="06F2EFCF"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 xml:space="preserve">naslov, prostor, datum in uro odpiranja vlog, </w:t>
            </w:r>
          </w:p>
          <w:p w14:paraId="30E696C4"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rok, v katerem bodo kandidati obveščeni o izidu javnega razpisa</w:t>
            </w:r>
          </w:p>
          <w:p w14:paraId="1932AA62" w14:textId="77777777" w:rsidR="0047048A" w:rsidRPr="002C5414" w:rsidRDefault="0047048A" w:rsidP="007E6D93">
            <w:pPr>
              <w:pStyle w:val="alineazaodstavkom1"/>
              <w:ind w:left="0" w:firstLine="0"/>
              <w:rPr>
                <w:i/>
                <w:sz w:val="20"/>
                <w:szCs w:val="20"/>
              </w:rPr>
            </w:pPr>
            <w:r w:rsidRPr="002C5414">
              <w:rPr>
                <w:i/>
                <w:sz w:val="20"/>
                <w:szCs w:val="20"/>
              </w:rPr>
              <w:t>(</w:t>
            </w:r>
            <w:r w:rsidRPr="002C5414">
              <w:rPr>
                <w:i/>
                <w:sz w:val="20"/>
                <w:szCs w:val="20"/>
                <w:u w:val="single"/>
              </w:rPr>
              <w:t>opozorilo</w:t>
            </w:r>
            <w:r w:rsidRPr="002C5414">
              <w:rPr>
                <w:i/>
                <w:sz w:val="20"/>
                <w:szCs w:val="20"/>
              </w:rPr>
              <w:t xml:space="preserve">: </w:t>
            </w:r>
          </w:p>
          <w:p w14:paraId="47BF2886" w14:textId="77777777" w:rsidR="0047048A" w:rsidRPr="002C5414" w:rsidRDefault="0047048A" w:rsidP="006415DA">
            <w:pPr>
              <w:pStyle w:val="alineazaodstavkom1"/>
              <w:numPr>
                <w:ilvl w:val="0"/>
                <w:numId w:val="28"/>
              </w:numPr>
              <w:ind w:left="155" w:hanging="155"/>
              <w:rPr>
                <w:i/>
                <w:sz w:val="20"/>
                <w:szCs w:val="20"/>
              </w:rPr>
            </w:pPr>
            <w:r w:rsidRPr="002C5414">
              <w:rPr>
                <w:i/>
                <w:sz w:val="20"/>
                <w:szCs w:val="20"/>
              </w:rPr>
              <w:t>v času objave javnega razpisa mora JP omogočiti zainteresiranim osebam vpogled v razpisno dokumentacijo in na zahtevo predati razpisno dokumentacijo - 3. odst. 48. čl. ZJZP</w:t>
            </w:r>
          </w:p>
          <w:p w14:paraId="0B827BFE" w14:textId="77777777" w:rsidR="0047048A" w:rsidRPr="002C5414" w:rsidRDefault="0047048A" w:rsidP="006415DA">
            <w:pPr>
              <w:pStyle w:val="alineazaodstavkom1"/>
              <w:numPr>
                <w:ilvl w:val="0"/>
                <w:numId w:val="28"/>
              </w:numPr>
              <w:ind w:left="155" w:hanging="155"/>
              <w:rPr>
                <w:i/>
                <w:sz w:val="20"/>
                <w:szCs w:val="20"/>
              </w:rPr>
            </w:pPr>
            <w:r w:rsidRPr="002C5414">
              <w:rPr>
                <w:i/>
                <w:sz w:val="20"/>
                <w:szCs w:val="20"/>
              </w:rPr>
              <w:t>kandidati morajo imeti dostop do enakih podatkov za pripravo vloge in za sodelovanje v postopku sklepanja JZP - 3. odst. 13. čl. ZJZP)</w:t>
            </w:r>
          </w:p>
        </w:tc>
        <w:tc>
          <w:tcPr>
            <w:tcW w:w="2097" w:type="dxa"/>
            <w:tcBorders>
              <w:top w:val="single" w:sz="4" w:space="0" w:color="auto"/>
              <w:left w:val="single" w:sz="4" w:space="0" w:color="auto"/>
              <w:right w:val="single" w:sz="4" w:space="0" w:color="auto"/>
            </w:tcBorders>
            <w:vAlign w:val="center"/>
            <w:hideMark/>
          </w:tcPr>
          <w:p w14:paraId="27DB748D"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right w:val="single" w:sz="4" w:space="0" w:color="auto"/>
            </w:tcBorders>
          </w:tcPr>
          <w:p w14:paraId="2912FE52" w14:textId="77777777" w:rsidR="0047048A" w:rsidRPr="002C5414" w:rsidRDefault="0047048A" w:rsidP="007E6D93">
            <w:pPr>
              <w:jc w:val="left"/>
              <w:rPr>
                <w:rFonts w:ascii="Arial" w:hAnsi="Arial" w:cs="Arial"/>
                <w:i/>
              </w:rPr>
            </w:pPr>
            <w:r w:rsidRPr="002C5414">
              <w:rPr>
                <w:rFonts w:ascii="Arial" w:hAnsi="Arial" w:cs="Arial"/>
                <w:i/>
              </w:rPr>
              <w:t xml:space="preserve"> </w:t>
            </w:r>
          </w:p>
        </w:tc>
      </w:tr>
      <w:tr w:rsidR="0047048A" w:rsidRPr="00FE6B7C" w14:paraId="6F187759" w14:textId="77777777" w:rsidTr="007E6D93">
        <w:tc>
          <w:tcPr>
            <w:tcW w:w="426" w:type="dxa"/>
            <w:vMerge/>
            <w:tcBorders>
              <w:left w:val="single" w:sz="4" w:space="0" w:color="auto"/>
              <w:right w:val="single" w:sz="4" w:space="0" w:color="auto"/>
            </w:tcBorders>
            <w:vAlign w:val="center"/>
          </w:tcPr>
          <w:p w14:paraId="7283FE37"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4CBC6E4E" w14:textId="77777777" w:rsidR="0047048A" w:rsidRPr="002C5414" w:rsidRDefault="0047048A" w:rsidP="007E6D93">
            <w:pPr>
              <w:rPr>
                <w:rFonts w:ascii="Arial" w:hAnsi="Arial" w:cs="Arial"/>
              </w:rPr>
            </w:pPr>
            <w:r w:rsidRPr="002C5414">
              <w:rPr>
                <w:rFonts w:ascii="Arial" w:hAnsi="Arial" w:cs="Arial"/>
              </w:rPr>
              <w:t xml:space="preserve">Tehnične specifikacije so ustrezno oblikovane in ne povzročajo izkrivljanje konkurence oz. nimajo </w:t>
            </w:r>
            <w:proofErr w:type="spellStart"/>
            <w:r w:rsidRPr="002C5414">
              <w:rPr>
                <w:rFonts w:ascii="Arial" w:hAnsi="Arial" w:cs="Arial"/>
              </w:rPr>
              <w:t>diskriminatornega</w:t>
            </w:r>
            <w:proofErr w:type="spellEnd"/>
            <w:r w:rsidRPr="002C5414">
              <w:rPr>
                <w:rFonts w:ascii="Arial" w:hAnsi="Arial" w:cs="Arial"/>
              </w:rPr>
              <w:t xml:space="preserve"> učinka (49. čl. ZJZP) oz. v primeru konkurenčnega dialoga je v javnem razpisu (ali RD) določen cilj in potrebe, vezane na projekt JZP</w:t>
            </w:r>
          </w:p>
        </w:tc>
        <w:tc>
          <w:tcPr>
            <w:tcW w:w="2097" w:type="dxa"/>
            <w:tcBorders>
              <w:top w:val="single" w:sz="4" w:space="0" w:color="auto"/>
              <w:left w:val="single" w:sz="4" w:space="0" w:color="auto"/>
              <w:bottom w:val="single" w:sz="4" w:space="0" w:color="auto"/>
              <w:right w:val="single" w:sz="4" w:space="0" w:color="auto"/>
            </w:tcBorders>
            <w:vAlign w:val="center"/>
          </w:tcPr>
          <w:p w14:paraId="73E07695"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tcPr>
          <w:p w14:paraId="05322094" w14:textId="77777777" w:rsidR="0047048A" w:rsidRPr="002C5414" w:rsidRDefault="0047048A" w:rsidP="007E6D93">
            <w:pPr>
              <w:rPr>
                <w:rFonts w:ascii="Arial" w:hAnsi="Arial" w:cs="Arial"/>
              </w:rPr>
            </w:pPr>
          </w:p>
        </w:tc>
      </w:tr>
      <w:tr w:rsidR="0047048A" w:rsidRPr="00FE6B7C" w14:paraId="5BDBFAB0" w14:textId="77777777" w:rsidTr="007E6D93">
        <w:tc>
          <w:tcPr>
            <w:tcW w:w="426" w:type="dxa"/>
            <w:vMerge/>
            <w:tcBorders>
              <w:left w:val="single" w:sz="4" w:space="0" w:color="auto"/>
              <w:right w:val="single" w:sz="4" w:space="0" w:color="auto"/>
            </w:tcBorders>
            <w:vAlign w:val="center"/>
            <w:hideMark/>
          </w:tcPr>
          <w:p w14:paraId="18A78A45"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6E703322" w14:textId="77777777" w:rsidR="0047048A" w:rsidRPr="002C5414" w:rsidRDefault="0047048A" w:rsidP="007E6D93">
            <w:pPr>
              <w:rPr>
                <w:rFonts w:ascii="Arial" w:hAnsi="Arial" w:cs="Arial"/>
                <w:i/>
              </w:rPr>
            </w:pPr>
            <w:r w:rsidRPr="002C5414">
              <w:rPr>
                <w:rFonts w:ascii="Arial" w:hAnsi="Arial" w:cs="Arial"/>
              </w:rPr>
              <w:t>Merila za izbiro najugodnejšega kandidata so ustrezno določena (pomen in teža/</w:t>
            </w:r>
            <w:proofErr w:type="spellStart"/>
            <w:r w:rsidRPr="002C5414">
              <w:rPr>
                <w:rFonts w:ascii="Arial" w:hAnsi="Arial" w:cs="Arial"/>
              </w:rPr>
              <w:t>ponder</w:t>
            </w:r>
            <w:proofErr w:type="spellEnd"/>
            <w:r w:rsidRPr="002C5414">
              <w:rPr>
                <w:rFonts w:ascii="Arial" w:hAnsi="Arial" w:cs="Arial"/>
              </w:rPr>
              <w:t>)(50. čl. ZJZP)</w:t>
            </w:r>
          </w:p>
          <w:p w14:paraId="616696C9" w14:textId="77777777" w:rsidR="0047048A" w:rsidRPr="002C5414" w:rsidRDefault="0047048A" w:rsidP="007E6D93">
            <w:pPr>
              <w:rPr>
                <w:rFonts w:ascii="Arial" w:hAnsi="Arial" w:cs="Arial"/>
                <w:i/>
              </w:rPr>
            </w:pPr>
            <w:r w:rsidRPr="002C5414">
              <w:rPr>
                <w:rFonts w:ascii="Arial" w:hAnsi="Arial" w:cs="Arial"/>
                <w:i/>
              </w:rPr>
              <w:lastRenderedPageBreak/>
              <w:t>(</w:t>
            </w:r>
            <w:r w:rsidRPr="002C5414">
              <w:rPr>
                <w:rFonts w:ascii="Arial" w:hAnsi="Arial" w:cs="Arial"/>
                <w:i/>
                <w:u w:val="single"/>
              </w:rPr>
              <w:t>opozorilo:</w:t>
            </w:r>
            <w:r w:rsidRPr="002C5414">
              <w:rPr>
                <w:rFonts w:ascii="Arial" w:hAnsi="Arial" w:cs="Arial"/>
                <w:i/>
              </w:rPr>
              <w:t xml:space="preserve"> </w:t>
            </w:r>
          </w:p>
          <w:p w14:paraId="37B38B8A"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če pomena meril vnaprej ni mogoče določiti, morajo biti merila kljub temu navedena v padajočem zaporedju njihove pomembnosti – 2. odst. 50. čl. ZJZP</w:t>
            </w:r>
          </w:p>
          <w:p w14:paraId="7DFD03E5"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sorazmerna in ne smejo omejevati konkurence -</w:t>
            </w:r>
            <w:r w:rsidRPr="002C5414">
              <w:rPr>
                <w:rFonts w:ascii="Arial" w:eastAsia="Times New Roman" w:hAnsi="Arial" w:cs="Arial"/>
                <w:i/>
                <w:sz w:val="20"/>
                <w:szCs w:val="20"/>
              </w:rPr>
              <w:t xml:space="preserve"> </w:t>
            </w:r>
            <w:r w:rsidRPr="002C5414">
              <w:rPr>
                <w:rFonts w:ascii="Arial" w:eastAsia="Times New Roman" w:hAnsi="Arial" w:cs="Arial"/>
                <w:i/>
                <w:sz w:val="20"/>
                <w:szCs w:val="20"/>
                <w:lang w:eastAsia="sl-SI"/>
              </w:rPr>
              <w:t>12., 14., 16. čl. ZJZP</w:t>
            </w:r>
          </w:p>
          <w:p w14:paraId="6E8B756E"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lang w:eastAsia="sl-SI"/>
              </w:rPr>
              <w:t>kandidati morajo imeti dostop do enakih podatkov o pogojih in merilih za izbiro kandidata - 3. odst. 13.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724E5EF" w14:textId="77777777" w:rsidR="0047048A" w:rsidRPr="002C5414" w:rsidRDefault="0047048A" w:rsidP="007E6D93">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tcPr>
          <w:p w14:paraId="5D95EE18" w14:textId="77777777" w:rsidR="0047048A" w:rsidRPr="002C5414" w:rsidRDefault="0047048A" w:rsidP="007E6D93">
            <w:pPr>
              <w:rPr>
                <w:rFonts w:ascii="Arial" w:hAnsi="Arial" w:cs="Arial"/>
              </w:rPr>
            </w:pPr>
          </w:p>
        </w:tc>
      </w:tr>
      <w:tr w:rsidR="0047048A" w:rsidRPr="00FE6B7C" w14:paraId="379884D3" w14:textId="77777777" w:rsidTr="007E6D93">
        <w:tc>
          <w:tcPr>
            <w:tcW w:w="426" w:type="dxa"/>
            <w:vMerge/>
            <w:tcBorders>
              <w:left w:val="single" w:sz="4" w:space="0" w:color="auto"/>
              <w:bottom w:val="single" w:sz="4" w:space="0" w:color="auto"/>
              <w:right w:val="single" w:sz="4" w:space="0" w:color="auto"/>
            </w:tcBorders>
            <w:vAlign w:val="center"/>
          </w:tcPr>
          <w:p w14:paraId="212D2854"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5C70D1B1" w14:textId="77777777" w:rsidR="0047048A" w:rsidRPr="002C5414" w:rsidRDefault="0047048A" w:rsidP="007E6D93">
            <w:pPr>
              <w:rPr>
                <w:rFonts w:ascii="Arial" w:hAnsi="Arial" w:cs="Arial"/>
              </w:rPr>
            </w:pPr>
            <w:r w:rsidRPr="002C5414">
              <w:rPr>
                <w:rFonts w:ascii="Arial" w:hAnsi="Arial" w:cs="Arial"/>
              </w:rPr>
              <w:t>Gre za koncesijo storitev, kot je opredeljeno v Z-JZP (92. čl. ZJZP)</w:t>
            </w:r>
          </w:p>
        </w:tc>
        <w:tc>
          <w:tcPr>
            <w:tcW w:w="2097" w:type="dxa"/>
            <w:tcBorders>
              <w:top w:val="single" w:sz="4" w:space="0" w:color="auto"/>
              <w:left w:val="single" w:sz="4" w:space="0" w:color="auto"/>
              <w:bottom w:val="single" w:sz="4" w:space="0" w:color="auto"/>
              <w:right w:val="single" w:sz="4" w:space="0" w:color="auto"/>
            </w:tcBorders>
            <w:vAlign w:val="center"/>
          </w:tcPr>
          <w:p w14:paraId="6F294F7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tcPr>
          <w:p w14:paraId="1EDA4BBE" w14:textId="77777777" w:rsidR="0047048A" w:rsidRPr="002C5414" w:rsidRDefault="0047048A" w:rsidP="007E6D93">
            <w:pPr>
              <w:rPr>
                <w:rFonts w:ascii="Arial" w:hAnsi="Arial" w:cs="Arial"/>
                <w:highlight w:val="yellow"/>
              </w:rPr>
            </w:pPr>
          </w:p>
        </w:tc>
      </w:tr>
      <w:tr w:rsidR="0047048A" w:rsidRPr="00FE6B7C" w14:paraId="756539B5" w14:textId="77777777" w:rsidTr="007E6D93">
        <w:tc>
          <w:tcPr>
            <w:tcW w:w="426" w:type="dxa"/>
            <w:vMerge w:val="restart"/>
            <w:tcBorders>
              <w:top w:val="single" w:sz="4" w:space="0" w:color="auto"/>
              <w:left w:val="single" w:sz="4" w:space="0" w:color="auto"/>
              <w:right w:val="single" w:sz="4" w:space="0" w:color="auto"/>
            </w:tcBorders>
            <w:hideMark/>
          </w:tcPr>
          <w:p w14:paraId="712C7375" w14:textId="77777777" w:rsidR="0047048A" w:rsidRPr="002C5414" w:rsidRDefault="0047048A" w:rsidP="007E6D93">
            <w:pPr>
              <w:rPr>
                <w:rFonts w:ascii="Arial" w:hAnsi="Arial" w:cs="Arial"/>
              </w:rPr>
            </w:pPr>
            <w:r w:rsidRPr="002C5414">
              <w:rPr>
                <w:rFonts w:ascii="Arial" w:hAnsi="Arial" w:cs="Arial"/>
              </w:rPr>
              <w:t>8</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56436B" w14:textId="77777777" w:rsidR="0047048A" w:rsidRPr="002C5414" w:rsidRDefault="0047048A" w:rsidP="007E6D93">
            <w:pPr>
              <w:rPr>
                <w:rFonts w:ascii="Arial" w:hAnsi="Arial" w:cs="Arial"/>
              </w:rPr>
            </w:pPr>
            <w:r w:rsidRPr="002C5414">
              <w:rPr>
                <w:rFonts w:ascii="Arial" w:hAnsi="Arial" w:cs="Arial"/>
                <w:b/>
                <w:bCs/>
              </w:rPr>
              <w:t>OBJAVA JAVNEGA RAZPISA</w:t>
            </w:r>
          </w:p>
        </w:tc>
      </w:tr>
      <w:tr w:rsidR="0047048A" w:rsidRPr="00FE6B7C" w14:paraId="3BD52058" w14:textId="77777777" w:rsidTr="007E6D93">
        <w:tc>
          <w:tcPr>
            <w:tcW w:w="426" w:type="dxa"/>
            <w:vMerge/>
            <w:tcBorders>
              <w:left w:val="single" w:sz="4" w:space="0" w:color="auto"/>
              <w:right w:val="single" w:sz="4" w:space="0" w:color="auto"/>
            </w:tcBorders>
            <w:vAlign w:val="center"/>
            <w:hideMark/>
          </w:tcPr>
          <w:p w14:paraId="4763CCCA"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5AB43AEC" w14:textId="77777777" w:rsidR="0047048A" w:rsidRPr="002C5414" w:rsidRDefault="0047048A" w:rsidP="007E6D93">
            <w:pPr>
              <w:rPr>
                <w:rFonts w:ascii="Arial" w:hAnsi="Arial" w:cs="Arial"/>
              </w:rPr>
            </w:pPr>
            <w:r w:rsidRPr="002C5414">
              <w:rPr>
                <w:rFonts w:ascii="Arial" w:hAnsi="Arial" w:cs="Arial"/>
              </w:rPr>
              <w:t>Javni razpis je objavljen na svetovnem spletu (13., 42., 48. čl. ZJZP) npr. v Uradnem listu RS, na spletni strani JP (</w:t>
            </w:r>
            <w:proofErr w:type="spellStart"/>
            <w:r w:rsidRPr="002C5414">
              <w:rPr>
                <w:rFonts w:ascii="Arial" w:hAnsi="Arial" w:cs="Arial"/>
              </w:rPr>
              <w:t>koncedenta</w:t>
            </w:r>
            <w:proofErr w:type="spellEnd"/>
            <w:r w:rsidRPr="002C5414">
              <w:rPr>
                <w:rFonts w:ascii="Arial" w:hAnsi="Arial" w:cs="Arial"/>
              </w:rPr>
              <w:t>)</w:t>
            </w:r>
          </w:p>
          <w:p w14:paraId="4F454BE5"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pod opombe je treba:</w:t>
            </w:r>
            <w:r w:rsidRPr="002C5414">
              <w:rPr>
                <w:rFonts w:ascii="Arial" w:hAnsi="Arial" w:cs="Arial"/>
                <w:i/>
              </w:rPr>
              <w:t xml:space="preserve"> navesti spletno mesto, številko in datum objave</w:t>
            </w:r>
          </w:p>
          <w:p w14:paraId="1E0F5075" w14:textId="77777777" w:rsidR="001D6A40" w:rsidRDefault="0047048A" w:rsidP="007E6D93">
            <w:pPr>
              <w:rPr>
                <w:rFonts w:ascii="Arial" w:hAnsi="Arial" w:cs="Arial"/>
                <w:i/>
              </w:rPr>
            </w:pPr>
            <w:r w:rsidRPr="00772877">
              <w:rPr>
                <w:rFonts w:ascii="Arial" w:hAnsi="Arial" w:cs="Arial"/>
                <w:i/>
                <w:u w:val="single"/>
              </w:rPr>
              <w:t>opozorilo</w:t>
            </w:r>
            <w:r w:rsidRPr="00772877">
              <w:rPr>
                <w:rFonts w:ascii="Arial" w:hAnsi="Arial" w:cs="Arial"/>
                <w:i/>
              </w:rPr>
              <w:t>:</w:t>
            </w:r>
            <w:r w:rsidRPr="002C5414">
              <w:rPr>
                <w:rFonts w:ascii="Arial" w:hAnsi="Arial" w:cs="Arial"/>
                <w:i/>
              </w:rPr>
              <w:t xml:space="preserve"> v primeru objav v več medijih je treba </w:t>
            </w:r>
          </w:p>
          <w:p w14:paraId="307D7A11" w14:textId="12248502" w:rsidR="0047048A" w:rsidRPr="002C5414" w:rsidRDefault="0047048A" w:rsidP="007E6D93">
            <w:pPr>
              <w:rPr>
                <w:rFonts w:ascii="Arial" w:hAnsi="Arial" w:cs="Arial"/>
                <w:i/>
              </w:rPr>
            </w:pPr>
            <w:r w:rsidRPr="002C5414">
              <w:rPr>
                <w:rFonts w:ascii="Arial" w:hAnsi="Arial" w:cs="Arial"/>
                <w:i/>
              </w:rPr>
              <w:t>pod opombe navesti vse objave)</w:t>
            </w:r>
          </w:p>
        </w:tc>
        <w:tc>
          <w:tcPr>
            <w:tcW w:w="2097" w:type="dxa"/>
            <w:tcBorders>
              <w:top w:val="single" w:sz="4" w:space="0" w:color="auto"/>
              <w:left w:val="single" w:sz="4" w:space="0" w:color="auto"/>
              <w:bottom w:val="single" w:sz="4" w:space="0" w:color="auto"/>
              <w:right w:val="single" w:sz="4" w:space="0" w:color="auto"/>
            </w:tcBorders>
            <w:vAlign w:val="center"/>
            <w:hideMark/>
          </w:tcPr>
          <w:p w14:paraId="58C0AAE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26939C1" w14:textId="77777777" w:rsidR="0047048A" w:rsidRPr="002C5414" w:rsidRDefault="0047048A" w:rsidP="007E6D93">
            <w:pPr>
              <w:rPr>
                <w:rFonts w:ascii="Arial" w:hAnsi="Arial" w:cs="Arial"/>
                <w:i/>
              </w:rPr>
            </w:pPr>
          </w:p>
          <w:p w14:paraId="49D99926" w14:textId="77777777" w:rsidR="0047048A" w:rsidRPr="002C5414" w:rsidRDefault="0047048A" w:rsidP="007E6D93">
            <w:pPr>
              <w:rPr>
                <w:rStyle w:val="Hiperpovezava"/>
                <w:rFonts w:ascii="Arial" w:hAnsi="Arial" w:cs="Arial"/>
              </w:rPr>
            </w:pPr>
          </w:p>
        </w:tc>
      </w:tr>
      <w:tr w:rsidR="0047048A" w:rsidRPr="00FE6B7C" w14:paraId="2777B806" w14:textId="77777777" w:rsidTr="007E6D93">
        <w:trPr>
          <w:trHeight w:val="237"/>
        </w:trPr>
        <w:tc>
          <w:tcPr>
            <w:tcW w:w="426" w:type="dxa"/>
            <w:vMerge/>
            <w:tcBorders>
              <w:left w:val="single" w:sz="4" w:space="0" w:color="auto"/>
              <w:right w:val="single" w:sz="4" w:space="0" w:color="auto"/>
            </w:tcBorders>
            <w:vAlign w:val="center"/>
            <w:hideMark/>
          </w:tcPr>
          <w:p w14:paraId="7A46AC21"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044657DE" w14:textId="77777777" w:rsidR="0047048A" w:rsidRPr="002C5414" w:rsidRDefault="0047048A" w:rsidP="007E6D93">
            <w:pPr>
              <w:rPr>
                <w:rFonts w:ascii="Arial" w:hAnsi="Arial" w:cs="Arial"/>
              </w:rPr>
            </w:pPr>
            <w:r w:rsidRPr="002C5414">
              <w:rPr>
                <w:rFonts w:ascii="Arial" w:hAnsi="Arial" w:cs="Arial"/>
              </w:rPr>
              <w:t>V primeru, če so objave v več medijih so objave enake (npr. objava v Uradnem listu RS in na spletni strani javnega partnerja (</w:t>
            </w:r>
            <w:proofErr w:type="spellStart"/>
            <w:r w:rsidRPr="002C5414">
              <w:rPr>
                <w:rFonts w:ascii="Arial" w:hAnsi="Arial" w:cs="Arial"/>
              </w:rPr>
              <w:t>koncedenta</w:t>
            </w:r>
            <w:proofErr w:type="spellEnd"/>
            <w:r w:rsidRPr="002C5414">
              <w:rPr>
                <w:rFonts w:ascii="Arial" w:hAnsi="Arial" w:cs="Arial"/>
              </w:rPr>
              <w:t>))</w:t>
            </w:r>
          </w:p>
        </w:tc>
        <w:tc>
          <w:tcPr>
            <w:tcW w:w="2097" w:type="dxa"/>
            <w:tcBorders>
              <w:top w:val="single" w:sz="4" w:space="0" w:color="auto"/>
              <w:left w:val="single" w:sz="4" w:space="0" w:color="auto"/>
              <w:bottom w:val="single" w:sz="4" w:space="0" w:color="auto"/>
              <w:right w:val="single" w:sz="4" w:space="0" w:color="auto"/>
            </w:tcBorders>
            <w:vAlign w:val="center"/>
          </w:tcPr>
          <w:p w14:paraId="19A5861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E15DACC" w14:textId="77777777" w:rsidR="0047048A" w:rsidRPr="002C5414" w:rsidRDefault="0047048A" w:rsidP="007E6D93">
            <w:pPr>
              <w:rPr>
                <w:rFonts w:ascii="Arial" w:hAnsi="Arial" w:cs="Arial"/>
                <w:i/>
                <w:highlight w:val="yellow"/>
              </w:rPr>
            </w:pPr>
          </w:p>
        </w:tc>
      </w:tr>
      <w:tr w:rsidR="0047048A" w:rsidRPr="00FE6B7C" w14:paraId="3EE56DC8" w14:textId="77777777" w:rsidTr="007E6D93">
        <w:tc>
          <w:tcPr>
            <w:tcW w:w="426" w:type="dxa"/>
            <w:vMerge/>
            <w:tcBorders>
              <w:left w:val="single" w:sz="4" w:space="0" w:color="auto"/>
              <w:right w:val="single" w:sz="4" w:space="0" w:color="auto"/>
            </w:tcBorders>
            <w:vAlign w:val="center"/>
            <w:hideMark/>
          </w:tcPr>
          <w:p w14:paraId="36DB9805"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2163C97E" w14:textId="3910CCA1" w:rsidR="0047048A" w:rsidRPr="002C5414" w:rsidRDefault="0047048A" w:rsidP="007E6D93">
            <w:pPr>
              <w:rPr>
                <w:rFonts w:ascii="Arial" w:hAnsi="Arial" w:cs="Arial"/>
              </w:rPr>
            </w:pPr>
            <w:r w:rsidRPr="002C5414">
              <w:rPr>
                <w:rFonts w:ascii="Arial" w:hAnsi="Arial" w:cs="Arial"/>
              </w:rPr>
              <w:t xml:space="preserve">V obvestilu so spoštovane določbe o </w:t>
            </w:r>
            <w:r w:rsidR="00C52610" w:rsidRPr="002C5414">
              <w:rPr>
                <w:rFonts w:ascii="Arial" w:hAnsi="Arial" w:cs="Arial"/>
              </w:rPr>
              <w:t>prepoznavnosti, preglednosti in komuniciranju</w:t>
            </w:r>
            <w:r w:rsidRPr="002C5414">
              <w:rPr>
                <w:rFonts w:ascii="Arial" w:hAnsi="Arial" w:cs="Arial"/>
              </w:rPr>
              <w:t xml:space="preserve"> - mora vsebovati navedbo glede sofinanciranja in kjer je mogoče EU emblem</w:t>
            </w:r>
          </w:p>
        </w:tc>
        <w:tc>
          <w:tcPr>
            <w:tcW w:w="2097" w:type="dxa"/>
            <w:tcBorders>
              <w:top w:val="single" w:sz="4" w:space="0" w:color="auto"/>
              <w:left w:val="single" w:sz="4" w:space="0" w:color="auto"/>
              <w:bottom w:val="single" w:sz="4" w:space="0" w:color="auto"/>
              <w:right w:val="single" w:sz="4" w:space="0" w:color="auto"/>
            </w:tcBorders>
            <w:vAlign w:val="center"/>
            <w:hideMark/>
          </w:tcPr>
          <w:p w14:paraId="0C3599CE"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F5A1BB2" w14:textId="77777777" w:rsidR="0047048A" w:rsidRPr="002C5414" w:rsidRDefault="0047048A" w:rsidP="007E6D93">
            <w:pPr>
              <w:rPr>
                <w:rFonts w:ascii="Arial" w:hAnsi="Arial" w:cs="Arial"/>
                <w:i/>
              </w:rPr>
            </w:pPr>
          </w:p>
        </w:tc>
      </w:tr>
      <w:tr w:rsidR="0047048A" w:rsidRPr="00FE6B7C" w14:paraId="2AD0A33B" w14:textId="77777777" w:rsidTr="007E6D93">
        <w:tc>
          <w:tcPr>
            <w:tcW w:w="426" w:type="dxa"/>
            <w:vMerge/>
            <w:tcBorders>
              <w:left w:val="single" w:sz="4" w:space="0" w:color="auto"/>
              <w:bottom w:val="single" w:sz="4" w:space="0" w:color="auto"/>
              <w:right w:val="single" w:sz="4" w:space="0" w:color="auto"/>
            </w:tcBorders>
            <w:vAlign w:val="center"/>
          </w:tcPr>
          <w:p w14:paraId="02B15DB6"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6964D09A" w14:textId="77777777" w:rsidR="0047048A" w:rsidRPr="002C5414" w:rsidRDefault="0047048A" w:rsidP="007E6D93">
            <w:pPr>
              <w:rPr>
                <w:rFonts w:ascii="Arial" w:hAnsi="Arial" w:cs="Arial"/>
              </w:rPr>
            </w:pPr>
            <w:r w:rsidRPr="002C5414">
              <w:rPr>
                <w:rFonts w:ascii="Arial" w:hAnsi="Arial" w:cs="Arial"/>
              </w:rPr>
              <w:t>Obvestilo o dodatnih informacijah, spremembah javnega razpisa idr. je objavljeno v uradnem listu in vseh mediji, kjer je bil javni razpis objavljen (13., 42. čl. ZJZP)</w:t>
            </w:r>
          </w:p>
          <w:p w14:paraId="5BA39AB5" w14:textId="77777777" w:rsidR="0047048A" w:rsidRPr="002C5414" w:rsidRDefault="0047048A" w:rsidP="007E6D93">
            <w:pPr>
              <w:rPr>
                <w:rFonts w:ascii="Arial" w:hAnsi="Arial" w:cs="Arial"/>
                <w:i/>
              </w:rPr>
            </w:pPr>
            <w:r w:rsidRPr="002C5414">
              <w:rPr>
                <w:rFonts w:ascii="Arial" w:hAnsi="Arial" w:cs="Arial"/>
                <w:i/>
              </w:rPr>
              <w:t>(</w:t>
            </w:r>
            <w:r w:rsidRPr="00772877">
              <w:rPr>
                <w:rFonts w:ascii="Arial" w:hAnsi="Arial" w:cs="Arial"/>
                <w:i/>
              </w:rPr>
              <w:t>pod opombe je treba:</w:t>
            </w:r>
            <w:r w:rsidRPr="002C5414">
              <w:rPr>
                <w:rFonts w:ascii="Arial" w:hAnsi="Arial" w:cs="Arial"/>
                <w:i/>
              </w:rPr>
              <w:t xml:space="preserve"> navesti številko in datum objave)</w:t>
            </w:r>
          </w:p>
        </w:tc>
        <w:tc>
          <w:tcPr>
            <w:tcW w:w="2097" w:type="dxa"/>
            <w:tcBorders>
              <w:top w:val="single" w:sz="4" w:space="0" w:color="auto"/>
              <w:left w:val="single" w:sz="4" w:space="0" w:color="auto"/>
              <w:bottom w:val="single" w:sz="4" w:space="0" w:color="auto"/>
              <w:right w:val="single" w:sz="4" w:space="0" w:color="auto"/>
            </w:tcBorders>
            <w:vAlign w:val="center"/>
          </w:tcPr>
          <w:p w14:paraId="2E72FEC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CA4D6C9" w14:textId="77777777" w:rsidR="0047048A" w:rsidRPr="002C5414" w:rsidRDefault="0047048A" w:rsidP="007E6D93">
            <w:pPr>
              <w:rPr>
                <w:rFonts w:ascii="Arial" w:hAnsi="Arial" w:cs="Arial"/>
                <w:i/>
              </w:rPr>
            </w:pPr>
          </w:p>
        </w:tc>
      </w:tr>
      <w:tr w:rsidR="0047048A" w:rsidRPr="00FE6B7C" w14:paraId="625698C5" w14:textId="77777777" w:rsidTr="007E6D93">
        <w:tc>
          <w:tcPr>
            <w:tcW w:w="426" w:type="dxa"/>
            <w:vMerge w:val="restart"/>
            <w:tcBorders>
              <w:top w:val="single" w:sz="4" w:space="0" w:color="auto"/>
              <w:left w:val="single" w:sz="4" w:space="0" w:color="auto"/>
              <w:right w:val="single" w:sz="4" w:space="0" w:color="auto"/>
            </w:tcBorders>
            <w:hideMark/>
          </w:tcPr>
          <w:p w14:paraId="2112C97B" w14:textId="77777777" w:rsidR="0047048A" w:rsidRPr="002C5414" w:rsidRDefault="0047048A" w:rsidP="007E6D93">
            <w:pPr>
              <w:rPr>
                <w:rFonts w:ascii="Arial" w:hAnsi="Arial" w:cs="Arial"/>
              </w:rPr>
            </w:pPr>
            <w:r w:rsidRPr="002C5414">
              <w:rPr>
                <w:rFonts w:ascii="Arial" w:hAnsi="Arial" w:cs="Arial"/>
              </w:rPr>
              <w:t>9</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C82C41" w14:textId="77777777" w:rsidR="0047048A" w:rsidRPr="002C5414" w:rsidRDefault="0047048A" w:rsidP="007E6D93">
            <w:pPr>
              <w:rPr>
                <w:rFonts w:ascii="Arial" w:hAnsi="Arial" w:cs="Arial"/>
                <w:i/>
              </w:rPr>
            </w:pPr>
            <w:r w:rsidRPr="002C5414">
              <w:rPr>
                <w:rFonts w:ascii="Arial" w:hAnsi="Arial" w:cs="Arial"/>
                <w:b/>
                <w:bCs/>
              </w:rPr>
              <w:t>ODDAJA IN ODPIRANJE VLOGE</w:t>
            </w:r>
          </w:p>
        </w:tc>
      </w:tr>
      <w:tr w:rsidR="0047048A" w:rsidRPr="00FE6B7C" w14:paraId="3D0035C1" w14:textId="77777777" w:rsidTr="007E6D93">
        <w:tc>
          <w:tcPr>
            <w:tcW w:w="426" w:type="dxa"/>
            <w:vMerge/>
            <w:tcBorders>
              <w:left w:val="single" w:sz="4" w:space="0" w:color="auto"/>
              <w:right w:val="single" w:sz="4" w:space="0" w:color="auto"/>
            </w:tcBorders>
            <w:vAlign w:val="center"/>
            <w:hideMark/>
          </w:tcPr>
          <w:p w14:paraId="2F2FB1A2"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53BE5530" w14:textId="77777777" w:rsidR="0047048A" w:rsidRPr="002C5414" w:rsidRDefault="0047048A" w:rsidP="007E6D93">
            <w:pPr>
              <w:rPr>
                <w:rFonts w:ascii="Arial" w:hAnsi="Arial" w:cs="Arial"/>
              </w:rPr>
            </w:pPr>
            <w:r w:rsidRPr="002C5414">
              <w:rPr>
                <w:rFonts w:ascii="Arial" w:hAnsi="Arial" w:cs="Arial"/>
              </w:rPr>
              <w:t>Vloge so predložene na ustreznem kraju in v roku (1. odst. 53.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47D6FB43"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D72179A" w14:textId="77777777" w:rsidR="0047048A" w:rsidRPr="002C5414" w:rsidRDefault="0047048A" w:rsidP="007E6D93">
            <w:pPr>
              <w:rPr>
                <w:rFonts w:ascii="Arial" w:hAnsi="Arial" w:cs="Arial"/>
                <w:i/>
              </w:rPr>
            </w:pPr>
          </w:p>
        </w:tc>
      </w:tr>
      <w:tr w:rsidR="0047048A" w:rsidRPr="00FE6B7C" w14:paraId="39D3CCA5" w14:textId="77777777" w:rsidTr="007E6D93">
        <w:tc>
          <w:tcPr>
            <w:tcW w:w="426" w:type="dxa"/>
            <w:vMerge/>
            <w:tcBorders>
              <w:left w:val="single" w:sz="4" w:space="0" w:color="auto"/>
              <w:right w:val="single" w:sz="4" w:space="0" w:color="auto"/>
            </w:tcBorders>
            <w:vAlign w:val="center"/>
            <w:hideMark/>
          </w:tcPr>
          <w:p w14:paraId="4C1AF98A"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41E40776" w14:textId="77777777" w:rsidR="0047048A" w:rsidRPr="002C5414" w:rsidRDefault="0047048A" w:rsidP="007E6D93">
            <w:pPr>
              <w:rPr>
                <w:rFonts w:ascii="Arial" w:hAnsi="Arial" w:cs="Arial"/>
              </w:rPr>
            </w:pPr>
            <w:r w:rsidRPr="002C5414">
              <w:rPr>
                <w:rFonts w:ascii="Arial" w:hAnsi="Arial" w:cs="Arial"/>
              </w:rPr>
              <w:t>Izvedeno je bilo javno odpiranje vlog (1. odst. 53. čl. ZJZP)</w:t>
            </w:r>
          </w:p>
          <w:p w14:paraId="63FF1C05" w14:textId="77777777" w:rsidR="0047048A" w:rsidRPr="002C5414" w:rsidRDefault="0047048A" w:rsidP="007E6D93">
            <w:pPr>
              <w:rPr>
                <w:rFonts w:ascii="Arial" w:hAnsi="Arial" w:cs="Arial"/>
              </w:rPr>
            </w:pPr>
            <w:r w:rsidRPr="002C5414">
              <w:rPr>
                <w:rFonts w:ascii="Arial" w:hAnsi="Arial" w:cs="Arial"/>
                <w:i/>
              </w:rPr>
              <w:t>(</w:t>
            </w:r>
            <w:proofErr w:type="spellStart"/>
            <w:r w:rsidRPr="00772877">
              <w:rPr>
                <w:rFonts w:ascii="Arial" w:hAnsi="Arial" w:cs="Arial"/>
                <w:i/>
                <w:u w:val="single"/>
              </w:rPr>
              <w:t>opozorilo</w:t>
            </w:r>
            <w:r w:rsidRPr="002C5414">
              <w:rPr>
                <w:rFonts w:ascii="Arial" w:hAnsi="Arial" w:cs="Arial"/>
                <w:i/>
              </w:rPr>
              <w:t>:odpiranje</w:t>
            </w:r>
            <w:proofErr w:type="spellEnd"/>
            <w:r w:rsidRPr="002C5414">
              <w:rPr>
                <w:rFonts w:ascii="Arial" w:hAnsi="Arial" w:cs="Arial"/>
                <w:i/>
              </w:rPr>
              <w:t xml:space="preserve"> vlog je javno, razen v primeru zavarovanja poslovne skrivnosti ali uradna, vojaške ali državne tajnosti, kar pa mora biti navedeno že v objavi javnega razpisa)</w:t>
            </w:r>
          </w:p>
        </w:tc>
        <w:tc>
          <w:tcPr>
            <w:tcW w:w="2097" w:type="dxa"/>
            <w:tcBorders>
              <w:top w:val="single" w:sz="4" w:space="0" w:color="auto"/>
              <w:left w:val="single" w:sz="4" w:space="0" w:color="auto"/>
              <w:bottom w:val="single" w:sz="4" w:space="0" w:color="auto"/>
              <w:right w:val="single" w:sz="4" w:space="0" w:color="auto"/>
            </w:tcBorders>
            <w:vAlign w:val="center"/>
            <w:hideMark/>
          </w:tcPr>
          <w:p w14:paraId="4CE2EA12"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83A90DA" w14:textId="77777777" w:rsidR="0047048A" w:rsidRPr="002C5414" w:rsidRDefault="0047048A" w:rsidP="007E6D93">
            <w:pPr>
              <w:rPr>
                <w:rFonts w:ascii="Arial" w:hAnsi="Arial" w:cs="Arial"/>
              </w:rPr>
            </w:pPr>
          </w:p>
        </w:tc>
      </w:tr>
      <w:tr w:rsidR="0047048A" w:rsidRPr="00FE6B7C" w14:paraId="5F4B9051" w14:textId="77777777" w:rsidTr="007E6D93">
        <w:tc>
          <w:tcPr>
            <w:tcW w:w="426" w:type="dxa"/>
            <w:vMerge/>
            <w:tcBorders>
              <w:left w:val="single" w:sz="4" w:space="0" w:color="auto"/>
              <w:right w:val="single" w:sz="4" w:space="0" w:color="auto"/>
            </w:tcBorders>
            <w:vAlign w:val="center"/>
          </w:tcPr>
          <w:p w14:paraId="0D5E9A6E"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01572231" w14:textId="77777777" w:rsidR="0047048A" w:rsidRPr="002C5414" w:rsidRDefault="0047048A" w:rsidP="007E6D93">
            <w:pPr>
              <w:rPr>
                <w:rFonts w:ascii="Arial" w:hAnsi="Arial" w:cs="Arial"/>
              </w:rPr>
            </w:pPr>
            <w:r w:rsidRPr="002C5414">
              <w:rPr>
                <w:rFonts w:ascii="Arial" w:hAnsi="Arial" w:cs="Arial"/>
              </w:rPr>
              <w:t>Vloge, ki so prispele po poteku roka ali so nepravilno predložene so izločene kot prepozne in neodprte vrnjene pošiljatelju (53. čl. ZJZP)</w:t>
            </w:r>
          </w:p>
        </w:tc>
        <w:tc>
          <w:tcPr>
            <w:tcW w:w="2097" w:type="dxa"/>
            <w:tcBorders>
              <w:top w:val="single" w:sz="4" w:space="0" w:color="auto"/>
              <w:left w:val="single" w:sz="4" w:space="0" w:color="auto"/>
              <w:bottom w:val="single" w:sz="4" w:space="0" w:color="auto"/>
              <w:right w:val="single" w:sz="4" w:space="0" w:color="auto"/>
            </w:tcBorders>
            <w:vAlign w:val="center"/>
          </w:tcPr>
          <w:p w14:paraId="06C75612"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83DA0B9" w14:textId="77777777" w:rsidR="0047048A" w:rsidRPr="002C5414" w:rsidRDefault="0047048A" w:rsidP="007E6D93">
            <w:pPr>
              <w:jc w:val="left"/>
              <w:rPr>
                <w:rFonts w:ascii="Arial" w:hAnsi="Arial" w:cs="Arial"/>
              </w:rPr>
            </w:pPr>
          </w:p>
        </w:tc>
      </w:tr>
      <w:tr w:rsidR="0047048A" w:rsidRPr="00FE6B7C" w14:paraId="75225FDC" w14:textId="77777777" w:rsidTr="007E6D93">
        <w:tc>
          <w:tcPr>
            <w:tcW w:w="426" w:type="dxa"/>
            <w:vMerge/>
            <w:tcBorders>
              <w:left w:val="single" w:sz="4" w:space="0" w:color="auto"/>
              <w:right w:val="single" w:sz="4" w:space="0" w:color="auto"/>
            </w:tcBorders>
            <w:vAlign w:val="center"/>
            <w:hideMark/>
          </w:tcPr>
          <w:p w14:paraId="70EC50F9"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34EB4503" w14:textId="77777777" w:rsidR="0047048A" w:rsidRPr="002C5414" w:rsidRDefault="0047048A" w:rsidP="007E6D93">
            <w:pPr>
              <w:rPr>
                <w:rFonts w:ascii="Arial" w:hAnsi="Arial" w:cs="Arial"/>
              </w:rPr>
            </w:pPr>
            <w:r w:rsidRPr="002C5414">
              <w:rPr>
                <w:rFonts w:ascii="Arial" w:hAnsi="Arial" w:cs="Arial"/>
              </w:rPr>
              <w:t>Sestava strokovne komisije za izbiro zasebnega partnerja je skladna s sklepom o imenovanju strokovne komisije (1. odst. 52.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40C354F0"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09E54A7" w14:textId="77777777" w:rsidR="0047048A" w:rsidRPr="002C5414" w:rsidRDefault="0047048A" w:rsidP="007E6D93">
            <w:pPr>
              <w:rPr>
                <w:rFonts w:ascii="Arial" w:hAnsi="Arial" w:cs="Arial"/>
                <w:i/>
                <w:color w:val="A6A6A6" w:themeColor="background1" w:themeShade="A6"/>
                <w:highlight w:val="yellow"/>
              </w:rPr>
            </w:pPr>
            <w:r w:rsidRPr="002C5414">
              <w:rPr>
                <w:rFonts w:ascii="Arial" w:hAnsi="Arial" w:cs="Arial"/>
                <w:i/>
              </w:rPr>
              <w:t>.</w:t>
            </w:r>
          </w:p>
        </w:tc>
      </w:tr>
      <w:tr w:rsidR="0047048A" w:rsidRPr="00FE6B7C" w14:paraId="599A4528" w14:textId="77777777" w:rsidTr="007E6D93">
        <w:tc>
          <w:tcPr>
            <w:tcW w:w="426" w:type="dxa"/>
            <w:vMerge/>
            <w:tcBorders>
              <w:left w:val="single" w:sz="4" w:space="0" w:color="auto"/>
              <w:right w:val="single" w:sz="4" w:space="0" w:color="auto"/>
            </w:tcBorders>
            <w:vAlign w:val="center"/>
            <w:hideMark/>
          </w:tcPr>
          <w:p w14:paraId="42C468EB"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03F9CBBA" w14:textId="77777777" w:rsidR="0047048A" w:rsidRPr="002C5414" w:rsidRDefault="0047048A" w:rsidP="007E6D93">
            <w:pPr>
              <w:rPr>
                <w:rFonts w:ascii="Arial" w:hAnsi="Arial" w:cs="Arial"/>
              </w:rPr>
            </w:pPr>
            <w:r w:rsidRPr="002C5414">
              <w:rPr>
                <w:rFonts w:ascii="Arial" w:hAnsi="Arial" w:cs="Arial"/>
              </w:rPr>
              <w:t>Sestavljen zapisnik o javnem odpiranju vlog je skladen z zakonskimi določili (5. odst. 53.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21095592"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E2481F3" w14:textId="77777777" w:rsidR="0047048A" w:rsidRPr="002C5414" w:rsidRDefault="0047048A" w:rsidP="007E6D93">
            <w:pPr>
              <w:rPr>
                <w:rFonts w:ascii="Arial" w:hAnsi="Arial" w:cs="Arial"/>
              </w:rPr>
            </w:pPr>
          </w:p>
        </w:tc>
      </w:tr>
      <w:tr w:rsidR="0047048A" w:rsidRPr="00FE6B7C" w14:paraId="29E93BA6" w14:textId="77777777" w:rsidTr="007E6D93">
        <w:tc>
          <w:tcPr>
            <w:tcW w:w="426" w:type="dxa"/>
            <w:vMerge/>
            <w:tcBorders>
              <w:left w:val="single" w:sz="4" w:space="0" w:color="auto"/>
              <w:right w:val="single" w:sz="4" w:space="0" w:color="auto"/>
            </w:tcBorders>
            <w:vAlign w:val="center"/>
            <w:hideMark/>
          </w:tcPr>
          <w:p w14:paraId="0E5BEF5E"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77FAA8D6" w14:textId="77777777" w:rsidR="0047048A" w:rsidRPr="002C5414" w:rsidRDefault="0047048A" w:rsidP="007E6D93">
            <w:pPr>
              <w:rPr>
                <w:rFonts w:ascii="Arial" w:hAnsi="Arial" w:cs="Arial"/>
              </w:rPr>
            </w:pPr>
            <w:r w:rsidRPr="002C5414">
              <w:rPr>
                <w:rFonts w:ascii="Arial" w:hAnsi="Arial" w:cs="Arial"/>
              </w:rPr>
              <w:t>Zapisnik o javnem odpiranju vlog je bil vročen v roku osmih dni vsem kandidatom (5. odst. 53.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662C02B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17112C1" w14:textId="77777777" w:rsidR="0047048A" w:rsidRPr="002C5414" w:rsidRDefault="0047048A" w:rsidP="007E6D93">
            <w:pPr>
              <w:rPr>
                <w:rFonts w:ascii="Arial" w:hAnsi="Arial" w:cs="Arial"/>
              </w:rPr>
            </w:pPr>
          </w:p>
        </w:tc>
      </w:tr>
      <w:tr w:rsidR="0047048A" w:rsidRPr="00FE6B7C" w14:paraId="46858491" w14:textId="77777777" w:rsidTr="007E6D93">
        <w:tc>
          <w:tcPr>
            <w:tcW w:w="426" w:type="dxa"/>
            <w:vMerge w:val="restart"/>
            <w:tcBorders>
              <w:top w:val="single" w:sz="4" w:space="0" w:color="auto"/>
              <w:left w:val="single" w:sz="4" w:space="0" w:color="auto"/>
              <w:right w:val="single" w:sz="4" w:space="0" w:color="auto"/>
            </w:tcBorders>
            <w:hideMark/>
          </w:tcPr>
          <w:p w14:paraId="73A2185B" w14:textId="77777777" w:rsidR="0047048A" w:rsidRPr="002C5414" w:rsidRDefault="0047048A" w:rsidP="007E6D93">
            <w:pPr>
              <w:rPr>
                <w:rFonts w:ascii="Arial" w:hAnsi="Arial" w:cs="Arial"/>
              </w:rPr>
            </w:pPr>
            <w:r w:rsidRPr="002C5414">
              <w:rPr>
                <w:rFonts w:ascii="Arial" w:hAnsi="Arial" w:cs="Arial"/>
              </w:rPr>
              <w:t>10</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8D5F15" w14:textId="77777777" w:rsidR="0047048A" w:rsidRPr="002C5414" w:rsidRDefault="0047048A" w:rsidP="007E6D93">
            <w:pPr>
              <w:rPr>
                <w:rFonts w:ascii="Arial" w:hAnsi="Arial" w:cs="Arial"/>
              </w:rPr>
            </w:pPr>
            <w:r w:rsidRPr="002C5414">
              <w:rPr>
                <w:rFonts w:ascii="Arial" w:hAnsi="Arial" w:cs="Arial"/>
                <w:b/>
                <w:bCs/>
              </w:rPr>
              <w:t>PREGLED IN VREDNOTENJE VLOG</w:t>
            </w:r>
          </w:p>
        </w:tc>
      </w:tr>
      <w:tr w:rsidR="0047048A" w:rsidRPr="00FE6B7C" w14:paraId="677B4A70" w14:textId="77777777" w:rsidTr="007E6D93">
        <w:tc>
          <w:tcPr>
            <w:tcW w:w="426" w:type="dxa"/>
            <w:vMerge/>
            <w:tcBorders>
              <w:left w:val="single" w:sz="4" w:space="0" w:color="auto"/>
              <w:right w:val="single" w:sz="4" w:space="0" w:color="auto"/>
            </w:tcBorders>
            <w:vAlign w:val="center"/>
            <w:hideMark/>
          </w:tcPr>
          <w:p w14:paraId="0B3B83A6"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05362A09" w14:textId="77777777" w:rsidR="0047048A" w:rsidRPr="002C5414" w:rsidRDefault="0047048A" w:rsidP="007E6D93">
            <w:pPr>
              <w:rPr>
                <w:rFonts w:ascii="Arial" w:hAnsi="Arial" w:cs="Arial"/>
              </w:rPr>
            </w:pPr>
            <w:r w:rsidRPr="002C5414">
              <w:rPr>
                <w:rFonts w:ascii="Arial" w:hAnsi="Arial" w:cs="Arial"/>
              </w:rPr>
              <w:t xml:space="preserve">Izveden je pregled in vrednotenje vlog v skladu z v javnem razpisu določenimi zahtevami (54. čl. ZJZP) </w:t>
            </w:r>
          </w:p>
          <w:p w14:paraId="09F74DA0" w14:textId="77777777" w:rsidR="0047048A" w:rsidRPr="002C5414" w:rsidRDefault="0047048A" w:rsidP="007E6D93">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revizijska sled ocenjevanja mora biti jasna/dovolj pregledna - preveri se obstoj ocenjevalnega poročila)</w:t>
            </w:r>
          </w:p>
        </w:tc>
        <w:tc>
          <w:tcPr>
            <w:tcW w:w="2097" w:type="dxa"/>
            <w:tcBorders>
              <w:top w:val="single" w:sz="4" w:space="0" w:color="auto"/>
              <w:left w:val="single" w:sz="4" w:space="0" w:color="auto"/>
              <w:bottom w:val="single" w:sz="4" w:space="0" w:color="auto"/>
              <w:right w:val="single" w:sz="4" w:space="0" w:color="auto"/>
            </w:tcBorders>
            <w:vAlign w:val="center"/>
            <w:hideMark/>
          </w:tcPr>
          <w:p w14:paraId="6F69A8FF"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3852F7B" w14:textId="77777777" w:rsidR="0047048A" w:rsidRPr="002C5414" w:rsidRDefault="0047048A" w:rsidP="007E6D93">
            <w:pPr>
              <w:rPr>
                <w:rFonts w:ascii="Arial" w:hAnsi="Arial" w:cs="Arial"/>
              </w:rPr>
            </w:pPr>
          </w:p>
        </w:tc>
      </w:tr>
      <w:tr w:rsidR="0047048A" w:rsidRPr="00FE6B7C" w14:paraId="4B10D102" w14:textId="77777777" w:rsidTr="007E6D93">
        <w:tc>
          <w:tcPr>
            <w:tcW w:w="426" w:type="dxa"/>
            <w:vMerge/>
            <w:tcBorders>
              <w:left w:val="single" w:sz="4" w:space="0" w:color="auto"/>
              <w:right w:val="single" w:sz="4" w:space="0" w:color="auto"/>
            </w:tcBorders>
            <w:vAlign w:val="center"/>
            <w:hideMark/>
          </w:tcPr>
          <w:p w14:paraId="7FE392D6"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58850803" w14:textId="77777777" w:rsidR="0047048A" w:rsidRPr="002C5414" w:rsidRDefault="0047048A" w:rsidP="007E6D93">
            <w:pPr>
              <w:rPr>
                <w:rFonts w:ascii="Arial" w:hAnsi="Arial" w:cs="Arial"/>
              </w:rPr>
            </w:pPr>
            <w:r w:rsidRPr="002C5414">
              <w:rPr>
                <w:rFonts w:ascii="Arial" w:hAnsi="Arial" w:cs="Arial"/>
              </w:rPr>
              <w:t>Pojasnilo, dopolnitve in odprave računskih napak v ponudbah so izvedene na poziv naročnika in so dopustne (2. in 3. odst. 54. čl. ZJZP)</w:t>
            </w:r>
          </w:p>
          <w:p w14:paraId="02914711"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1A6000D7"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ni dovoljena sprememba predmeta, cene in drugih meril - </w:t>
            </w:r>
            <w:r w:rsidRPr="002C5414">
              <w:rPr>
                <w:rFonts w:ascii="Arial" w:eastAsia="Times New Roman" w:hAnsi="Arial" w:cs="Arial"/>
                <w:i/>
                <w:sz w:val="20"/>
                <w:szCs w:val="20"/>
              </w:rPr>
              <w:t>2. odst. 54. čl. ZJZP</w:t>
            </w:r>
          </w:p>
          <w:p w14:paraId="700CEB48"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dopustne so le take dopolnitve vlog, s katerimi se odpravljajo manjša odstopanja od zahtev v razpisni dokumentaciji in ki v nobenem primeru ne vplivajo na vsebino vloge, ocenjevanje in razvrščanje - 3. odst. 54. čl. ZJZP</w:t>
            </w:r>
          </w:p>
          <w:p w14:paraId="3AAB1C52"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računske napake sme popraviti javni partner ob soglasju kandidata - 4. odst. 54.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516A56AC"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78BD900" w14:textId="77777777" w:rsidR="0047048A" w:rsidRPr="002C5414" w:rsidRDefault="0047048A" w:rsidP="007E6D93">
            <w:pPr>
              <w:jc w:val="left"/>
              <w:rPr>
                <w:rFonts w:ascii="Arial" w:hAnsi="Arial" w:cs="Arial"/>
                <w:i/>
                <w:highlight w:val="yellow"/>
              </w:rPr>
            </w:pPr>
          </w:p>
        </w:tc>
      </w:tr>
      <w:tr w:rsidR="0047048A" w:rsidRPr="00FE6B7C" w14:paraId="3D925495" w14:textId="77777777" w:rsidTr="007E6D93">
        <w:tc>
          <w:tcPr>
            <w:tcW w:w="426" w:type="dxa"/>
            <w:vMerge/>
            <w:tcBorders>
              <w:left w:val="single" w:sz="4" w:space="0" w:color="auto"/>
              <w:right w:val="single" w:sz="4" w:space="0" w:color="auto"/>
            </w:tcBorders>
            <w:vAlign w:val="center"/>
            <w:hideMark/>
          </w:tcPr>
          <w:p w14:paraId="5F2F04E1"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29DB0CB2" w14:textId="77777777" w:rsidR="0047048A" w:rsidRPr="002C5414" w:rsidRDefault="0047048A" w:rsidP="007E6D93">
            <w:pPr>
              <w:rPr>
                <w:rFonts w:ascii="Arial" w:hAnsi="Arial" w:cs="Arial"/>
              </w:rPr>
            </w:pPr>
            <w:r w:rsidRPr="002C5414">
              <w:rPr>
                <w:rFonts w:ascii="Arial" w:hAnsi="Arial" w:cs="Arial"/>
              </w:rPr>
              <w:t xml:space="preserve">Neustrezne ponudbe so izločene </w:t>
            </w:r>
          </w:p>
          <w:p w14:paraId="5382E427"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ustrezno je zabeležen pregled dokazil v ocenjevalnem poročilu)</w:t>
            </w:r>
          </w:p>
        </w:tc>
        <w:tc>
          <w:tcPr>
            <w:tcW w:w="2097" w:type="dxa"/>
            <w:tcBorders>
              <w:top w:val="single" w:sz="4" w:space="0" w:color="auto"/>
              <w:left w:val="single" w:sz="4" w:space="0" w:color="auto"/>
              <w:bottom w:val="single" w:sz="4" w:space="0" w:color="auto"/>
              <w:right w:val="single" w:sz="4" w:space="0" w:color="auto"/>
            </w:tcBorders>
            <w:vAlign w:val="center"/>
          </w:tcPr>
          <w:p w14:paraId="5F777DB0"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61DBAC2" w14:textId="77777777" w:rsidR="0047048A" w:rsidRPr="002C5414" w:rsidRDefault="0047048A" w:rsidP="007E6D93">
            <w:pPr>
              <w:jc w:val="left"/>
              <w:rPr>
                <w:rFonts w:ascii="Arial" w:hAnsi="Arial" w:cs="Arial"/>
              </w:rPr>
            </w:pPr>
          </w:p>
        </w:tc>
      </w:tr>
      <w:tr w:rsidR="0047048A" w:rsidRPr="00FE6B7C" w14:paraId="15B21833" w14:textId="77777777" w:rsidTr="007E6D93">
        <w:tc>
          <w:tcPr>
            <w:tcW w:w="426" w:type="dxa"/>
            <w:vMerge/>
            <w:tcBorders>
              <w:left w:val="single" w:sz="4" w:space="0" w:color="auto"/>
              <w:right w:val="single" w:sz="4" w:space="0" w:color="auto"/>
            </w:tcBorders>
            <w:vAlign w:val="center"/>
            <w:hideMark/>
          </w:tcPr>
          <w:p w14:paraId="31C3A322"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3956225F" w14:textId="77777777" w:rsidR="0047048A" w:rsidRPr="002C5414" w:rsidRDefault="0047048A" w:rsidP="007E6D93">
            <w:pPr>
              <w:rPr>
                <w:rFonts w:ascii="Arial" w:hAnsi="Arial" w:cs="Arial"/>
              </w:rPr>
            </w:pPr>
            <w:r w:rsidRPr="002C5414">
              <w:rPr>
                <w:rFonts w:ascii="Arial" w:hAnsi="Arial" w:cs="Arial"/>
              </w:rPr>
              <w:t>Predloženo je finančno zavarovanje za resnost ponudbe (v kolikor je bilo zahtevano v RD)</w:t>
            </w:r>
          </w:p>
          <w:p w14:paraId="38717A3E"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preveriti ali je veljavnost in višina finančnega zavarovanja skladna z zahtevami v RD)</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46B6D4B"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84CCF1B" w14:textId="77777777" w:rsidR="0047048A" w:rsidRPr="002C5414" w:rsidRDefault="0047048A" w:rsidP="007E6D93">
            <w:pPr>
              <w:jc w:val="left"/>
              <w:rPr>
                <w:rFonts w:ascii="Arial" w:hAnsi="Arial" w:cs="Arial"/>
              </w:rPr>
            </w:pPr>
          </w:p>
        </w:tc>
      </w:tr>
      <w:tr w:rsidR="0047048A" w:rsidRPr="00FE6B7C" w14:paraId="600B8749" w14:textId="77777777" w:rsidTr="007E6D93">
        <w:tc>
          <w:tcPr>
            <w:tcW w:w="426" w:type="dxa"/>
            <w:tcBorders>
              <w:left w:val="single" w:sz="4" w:space="0" w:color="auto"/>
              <w:bottom w:val="single" w:sz="4" w:space="0" w:color="auto"/>
              <w:right w:val="single" w:sz="4" w:space="0" w:color="auto"/>
            </w:tcBorders>
          </w:tcPr>
          <w:p w14:paraId="6C572AC0" w14:textId="77777777" w:rsidR="0047048A" w:rsidRPr="002C5414" w:rsidRDefault="0047048A" w:rsidP="007E6D93">
            <w:pPr>
              <w:rPr>
                <w:rFonts w:ascii="Arial" w:hAnsi="Arial" w:cs="Arial"/>
              </w:rPr>
            </w:pPr>
            <w:r w:rsidRPr="002C5414">
              <w:rPr>
                <w:rFonts w:ascii="Arial" w:hAnsi="Arial" w:cs="Arial"/>
              </w:rPr>
              <w:t>11</w:t>
            </w:r>
          </w:p>
        </w:tc>
        <w:tc>
          <w:tcPr>
            <w:tcW w:w="4849" w:type="dxa"/>
            <w:tcBorders>
              <w:top w:val="single" w:sz="4" w:space="0" w:color="auto"/>
              <w:left w:val="single" w:sz="4" w:space="0" w:color="auto"/>
              <w:bottom w:val="single" w:sz="4" w:space="0" w:color="auto"/>
              <w:right w:val="single" w:sz="4" w:space="0" w:color="auto"/>
            </w:tcBorders>
            <w:vAlign w:val="center"/>
          </w:tcPr>
          <w:p w14:paraId="670FF9DD" w14:textId="77777777" w:rsidR="0047048A" w:rsidRPr="002C5414" w:rsidRDefault="0047048A" w:rsidP="007E6D93">
            <w:pPr>
              <w:rPr>
                <w:rFonts w:ascii="Arial" w:hAnsi="Arial" w:cs="Arial"/>
              </w:rPr>
            </w:pPr>
            <w:r w:rsidRPr="002C5414">
              <w:rPr>
                <w:rFonts w:ascii="Arial" w:hAnsi="Arial" w:cs="Arial"/>
              </w:rPr>
              <w:t>Strokovna komisija je izdala poročilo skladno z zakonskimi določili (katere vloge izpolnjujejo razpisne zahteve in razvrstitev vlog glede na merila) (55. čl. ZJZP)</w:t>
            </w:r>
          </w:p>
        </w:tc>
        <w:tc>
          <w:tcPr>
            <w:tcW w:w="2097" w:type="dxa"/>
            <w:tcBorders>
              <w:top w:val="single" w:sz="4" w:space="0" w:color="auto"/>
              <w:left w:val="single" w:sz="4" w:space="0" w:color="auto"/>
              <w:bottom w:val="single" w:sz="4" w:space="0" w:color="auto"/>
              <w:right w:val="single" w:sz="4" w:space="0" w:color="auto"/>
            </w:tcBorders>
            <w:vAlign w:val="center"/>
          </w:tcPr>
          <w:p w14:paraId="6AF185B3"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EA30BE1" w14:textId="77777777" w:rsidR="0047048A" w:rsidRPr="002C5414" w:rsidRDefault="0047048A" w:rsidP="007E6D93">
            <w:pPr>
              <w:jc w:val="left"/>
              <w:rPr>
                <w:rFonts w:ascii="Arial" w:hAnsi="Arial" w:cs="Arial"/>
                <w:b/>
                <w:i/>
              </w:rPr>
            </w:pPr>
          </w:p>
        </w:tc>
      </w:tr>
      <w:tr w:rsidR="0047048A" w:rsidRPr="00FE6B7C" w14:paraId="405FD559" w14:textId="77777777" w:rsidTr="007E6D93">
        <w:tc>
          <w:tcPr>
            <w:tcW w:w="426" w:type="dxa"/>
            <w:vMerge w:val="restart"/>
            <w:tcBorders>
              <w:top w:val="single" w:sz="4" w:space="0" w:color="auto"/>
              <w:left w:val="single" w:sz="4" w:space="0" w:color="auto"/>
              <w:right w:val="single" w:sz="4" w:space="0" w:color="auto"/>
            </w:tcBorders>
          </w:tcPr>
          <w:p w14:paraId="3551DF7A" w14:textId="77777777" w:rsidR="0047048A" w:rsidRPr="002C5414" w:rsidRDefault="0047048A" w:rsidP="007E6D93">
            <w:pPr>
              <w:rPr>
                <w:rFonts w:ascii="Arial" w:hAnsi="Arial" w:cs="Arial"/>
              </w:rPr>
            </w:pPr>
            <w:r w:rsidRPr="002C5414">
              <w:rPr>
                <w:rFonts w:ascii="Arial" w:hAnsi="Arial" w:cs="Arial"/>
              </w:rPr>
              <w:t>12</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F70AA3" w14:textId="77777777" w:rsidR="0047048A" w:rsidRPr="002C5414" w:rsidRDefault="0047048A" w:rsidP="007E6D93">
            <w:pPr>
              <w:rPr>
                <w:rFonts w:ascii="Arial" w:hAnsi="Arial" w:cs="Arial"/>
                <w:b/>
                <w:bCs/>
              </w:rPr>
            </w:pPr>
            <w:r w:rsidRPr="002C5414">
              <w:rPr>
                <w:rFonts w:ascii="Arial" w:hAnsi="Arial" w:cs="Arial"/>
                <w:b/>
                <w:bCs/>
              </w:rPr>
              <w:t>KONKURENČNI DIALOG (</w:t>
            </w:r>
            <w:r w:rsidRPr="002C5414">
              <w:rPr>
                <w:rFonts w:ascii="Arial" w:hAnsi="Arial" w:cs="Arial"/>
                <w:b/>
              </w:rPr>
              <w:t>zgolj v primeru postopka konkurenčnega dialoga)</w:t>
            </w:r>
          </w:p>
        </w:tc>
      </w:tr>
      <w:tr w:rsidR="0047048A" w:rsidRPr="00FE6B7C" w14:paraId="51ED64CE" w14:textId="77777777" w:rsidTr="007E6D93">
        <w:tc>
          <w:tcPr>
            <w:tcW w:w="426" w:type="dxa"/>
            <w:vMerge/>
            <w:tcBorders>
              <w:left w:val="single" w:sz="4" w:space="0" w:color="auto"/>
              <w:right w:val="single" w:sz="4" w:space="0" w:color="auto"/>
            </w:tcBorders>
            <w:shd w:val="clear" w:color="auto" w:fill="auto"/>
          </w:tcPr>
          <w:p w14:paraId="378891C5"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0D4D15A0" w14:textId="77777777" w:rsidR="0047048A" w:rsidRPr="002C5414" w:rsidRDefault="0047048A" w:rsidP="007E6D93">
            <w:pPr>
              <w:jc w:val="left"/>
              <w:rPr>
                <w:rFonts w:ascii="Arial" w:hAnsi="Arial" w:cs="Arial"/>
              </w:rPr>
            </w:pPr>
            <w:r w:rsidRPr="002C5414">
              <w:rPr>
                <w:rFonts w:ascii="Arial" w:hAnsi="Arial" w:cs="Arial"/>
              </w:rPr>
              <w:t>Izvedba konkurenčnega dialoga je ustrezna (46. in 47. čl. ZJZP):</w:t>
            </w:r>
          </w:p>
          <w:p w14:paraId="6143538B"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 xml:space="preserve">kvalifikacija (ugotavljanje osnovne sposobnosti kandidatov, kjer je zagotovljena enakopravna obravnava, zlasti </w:t>
            </w:r>
            <w:proofErr w:type="spellStart"/>
            <w:r w:rsidRPr="002C5414">
              <w:rPr>
                <w:rFonts w:ascii="Arial" w:eastAsia="Times New Roman" w:hAnsi="Arial" w:cs="Arial"/>
                <w:sz w:val="20"/>
                <w:szCs w:val="20"/>
              </w:rPr>
              <w:t>nediskriminatorno</w:t>
            </w:r>
            <w:proofErr w:type="spellEnd"/>
            <w:r w:rsidRPr="002C5414">
              <w:rPr>
                <w:rFonts w:ascii="Arial" w:eastAsia="Times New Roman" w:hAnsi="Arial" w:cs="Arial"/>
                <w:sz w:val="20"/>
                <w:szCs w:val="20"/>
              </w:rPr>
              <w:t xml:space="preserve"> posredovanje informacij vsem kandidatom)</w:t>
            </w:r>
          </w:p>
          <w:p w14:paraId="6EE8F314"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pregled prijav</w:t>
            </w:r>
          </w:p>
          <w:p w14:paraId="79C24292"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priznanje sposobnosti (in obdobje mirovanja)</w:t>
            </w:r>
          </w:p>
          <w:p w14:paraId="2C80C211"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izvedba dialoga (zapisnik in toliko faz, kolikor je bilo predvidenih v javnem razpisu)</w:t>
            </w:r>
          </w:p>
          <w:p w14:paraId="62A1D6B9"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 xml:space="preserve">povabilo k oddaji končnih ponudb (opredelitev končnih pogojev in meril, končnih zahtev – poslano vsem kandidatom iz zadnje faze dialoga) </w:t>
            </w:r>
          </w:p>
          <w:p w14:paraId="75B75B29"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 xml:space="preserve">oddaja končnih ponudb </w:t>
            </w:r>
          </w:p>
          <w:p w14:paraId="16311993"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 xml:space="preserve">(praviloma javno) odpiranje (končnih) ponudb </w:t>
            </w:r>
          </w:p>
          <w:p w14:paraId="74AEE29B" w14:textId="77777777" w:rsidR="0047048A" w:rsidRPr="002C5414" w:rsidRDefault="0047048A" w:rsidP="006415DA">
            <w:pPr>
              <w:pStyle w:val="Odstavekseznama"/>
              <w:numPr>
                <w:ilvl w:val="0"/>
                <w:numId w:val="15"/>
              </w:numPr>
              <w:shd w:val="clear" w:color="auto" w:fill="FFFFFF" w:themeFill="background1"/>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 xml:space="preserve">dopolnjevanje in pojasnjevanje ponudb </w:t>
            </w:r>
          </w:p>
          <w:p w14:paraId="74385C13" w14:textId="77777777" w:rsidR="0047048A" w:rsidRPr="002C5414" w:rsidRDefault="0047048A" w:rsidP="006415DA">
            <w:pPr>
              <w:pStyle w:val="Odstavekseznama"/>
              <w:numPr>
                <w:ilvl w:val="0"/>
                <w:numId w:val="15"/>
              </w:numPr>
              <w:spacing w:after="0" w:line="240" w:lineRule="auto"/>
              <w:contextualSpacing w:val="0"/>
              <w:rPr>
                <w:rFonts w:ascii="Arial" w:hAnsi="Arial" w:cs="Arial"/>
                <w:b/>
                <w:bCs/>
                <w:sz w:val="20"/>
                <w:szCs w:val="20"/>
              </w:rPr>
            </w:pPr>
            <w:r w:rsidRPr="002C5414">
              <w:rPr>
                <w:rFonts w:ascii="Arial" w:eastAsia="Times New Roman" w:hAnsi="Arial" w:cs="Arial"/>
                <w:sz w:val="20"/>
                <w:szCs w:val="20"/>
              </w:rPr>
              <w:t>pregled in vrednotenje (končnih) ponudb</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31314A33" w14:textId="77777777" w:rsidR="0047048A" w:rsidRPr="002C5414" w:rsidRDefault="0047048A" w:rsidP="007E6D93">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4AF865C3" w14:textId="77777777" w:rsidR="0047048A" w:rsidRPr="002C5414" w:rsidRDefault="0047048A" w:rsidP="007E6D93">
            <w:pPr>
              <w:jc w:val="left"/>
              <w:rPr>
                <w:rFonts w:ascii="Arial" w:hAnsi="Arial" w:cs="Arial"/>
                <w:i/>
              </w:rPr>
            </w:pPr>
          </w:p>
          <w:p w14:paraId="3664BE82" w14:textId="77777777" w:rsidR="0047048A" w:rsidRPr="002C5414" w:rsidRDefault="0047048A" w:rsidP="007E6D93">
            <w:pPr>
              <w:rPr>
                <w:rFonts w:ascii="Arial" w:hAnsi="Arial" w:cs="Arial"/>
                <w:b/>
                <w:bCs/>
              </w:rPr>
            </w:pPr>
          </w:p>
        </w:tc>
      </w:tr>
      <w:tr w:rsidR="0047048A" w:rsidRPr="00FE6B7C" w14:paraId="625D50FC" w14:textId="77777777" w:rsidTr="007E6D93">
        <w:tc>
          <w:tcPr>
            <w:tcW w:w="426" w:type="dxa"/>
            <w:vMerge/>
            <w:tcBorders>
              <w:left w:val="single" w:sz="4" w:space="0" w:color="auto"/>
              <w:right w:val="single" w:sz="4" w:space="0" w:color="auto"/>
            </w:tcBorders>
            <w:shd w:val="clear" w:color="auto" w:fill="auto"/>
          </w:tcPr>
          <w:p w14:paraId="1B411C0A"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2BDD6002" w14:textId="77777777" w:rsidR="0047048A" w:rsidRPr="002C5414" w:rsidRDefault="0047048A" w:rsidP="007E6D93">
            <w:pPr>
              <w:rPr>
                <w:rFonts w:ascii="Arial" w:hAnsi="Arial" w:cs="Arial"/>
              </w:rPr>
            </w:pPr>
            <w:r w:rsidRPr="002C5414">
              <w:rPr>
                <w:rFonts w:ascii="Arial" w:hAnsi="Arial" w:cs="Arial"/>
              </w:rPr>
              <w:t>Število kandidatov v postopku konkurenčnega dialoga je večje od treh (46. čl. ZJZP)</w:t>
            </w:r>
          </w:p>
          <w:p w14:paraId="66B9054A"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dopuščene izjeme za primere objektivnih razlogov – neobstoj večje konkurence na trgu ali če ni izkazanega interesa – 5. odst. 46. čl. ZJZP)</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630CDC8B"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F75B994" w14:textId="77777777" w:rsidR="0047048A" w:rsidRPr="002C5414" w:rsidRDefault="0047048A" w:rsidP="007E6D93">
            <w:pPr>
              <w:rPr>
                <w:rFonts w:ascii="Arial" w:hAnsi="Arial" w:cs="Arial"/>
                <w:b/>
                <w:i/>
                <w:color w:val="A6A6A6" w:themeColor="background1" w:themeShade="A6"/>
              </w:rPr>
            </w:pPr>
          </w:p>
        </w:tc>
      </w:tr>
      <w:tr w:rsidR="0047048A" w:rsidRPr="00FE6B7C" w14:paraId="407523AC" w14:textId="77777777" w:rsidTr="007E6D93">
        <w:tc>
          <w:tcPr>
            <w:tcW w:w="426" w:type="dxa"/>
            <w:vMerge w:val="restart"/>
            <w:tcBorders>
              <w:top w:val="single" w:sz="4" w:space="0" w:color="auto"/>
              <w:left w:val="single" w:sz="4" w:space="0" w:color="auto"/>
              <w:right w:val="single" w:sz="4" w:space="0" w:color="auto"/>
            </w:tcBorders>
            <w:hideMark/>
          </w:tcPr>
          <w:p w14:paraId="30F8B4E1" w14:textId="77777777" w:rsidR="0047048A" w:rsidRPr="002C5414" w:rsidRDefault="0047048A" w:rsidP="007E6D93">
            <w:pPr>
              <w:rPr>
                <w:rFonts w:ascii="Arial" w:hAnsi="Arial" w:cs="Arial"/>
              </w:rPr>
            </w:pPr>
            <w:r w:rsidRPr="002C5414">
              <w:rPr>
                <w:rFonts w:ascii="Arial" w:hAnsi="Arial" w:cs="Arial"/>
              </w:rPr>
              <w:t>13</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3FF3B4" w14:textId="77777777" w:rsidR="0047048A" w:rsidRPr="002C5414" w:rsidRDefault="0047048A" w:rsidP="007E6D93">
            <w:pPr>
              <w:rPr>
                <w:rFonts w:ascii="Arial" w:hAnsi="Arial" w:cs="Arial"/>
              </w:rPr>
            </w:pPr>
            <w:r w:rsidRPr="002C5414">
              <w:rPr>
                <w:rFonts w:ascii="Arial" w:hAnsi="Arial" w:cs="Arial"/>
                <w:b/>
                <w:bCs/>
              </w:rPr>
              <w:t>ODLOČITEV O IZBIRI</w:t>
            </w:r>
          </w:p>
        </w:tc>
      </w:tr>
      <w:tr w:rsidR="0047048A" w:rsidRPr="00FE6B7C" w14:paraId="55701B78" w14:textId="77777777" w:rsidTr="007E6D93">
        <w:tc>
          <w:tcPr>
            <w:tcW w:w="426" w:type="dxa"/>
            <w:vMerge/>
            <w:tcBorders>
              <w:left w:val="single" w:sz="4" w:space="0" w:color="auto"/>
              <w:right w:val="single" w:sz="4" w:space="0" w:color="auto"/>
            </w:tcBorders>
            <w:vAlign w:val="center"/>
            <w:hideMark/>
          </w:tcPr>
          <w:p w14:paraId="68E64ACF"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65D0D26B" w14:textId="77777777" w:rsidR="0047048A" w:rsidRPr="002C5414" w:rsidRDefault="0047048A" w:rsidP="007E6D93">
            <w:pPr>
              <w:rPr>
                <w:rFonts w:ascii="Arial" w:hAnsi="Arial" w:cs="Arial"/>
              </w:rPr>
            </w:pPr>
            <w:r w:rsidRPr="002C5414">
              <w:rPr>
                <w:rFonts w:ascii="Arial" w:hAnsi="Arial" w:cs="Arial"/>
              </w:rPr>
              <w:t>Izdan je akt izbire izvajalca JZP (56. čl. ZJZP)</w:t>
            </w:r>
          </w:p>
          <w:p w14:paraId="1725504E"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če JP v postopku izbire ne izbere izvajalca JZP, o tem izda akt, s katerim se konča postopek izbire (kjer navede vse kandidate, katerih vloge so bile zavrnjene, in utemeljitev razlogov za njihovo zavrnitev) - 59.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0D86765D"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A777FD6" w14:textId="77777777" w:rsidR="0047048A" w:rsidRPr="002C5414" w:rsidRDefault="0047048A" w:rsidP="007E6D93">
            <w:pPr>
              <w:rPr>
                <w:rFonts w:ascii="Arial" w:hAnsi="Arial" w:cs="Arial"/>
              </w:rPr>
            </w:pPr>
            <w:r w:rsidRPr="002C5414">
              <w:rPr>
                <w:rFonts w:ascii="Arial" w:hAnsi="Arial" w:cs="Arial"/>
                <w:i/>
              </w:rPr>
              <w:t>.</w:t>
            </w:r>
          </w:p>
        </w:tc>
      </w:tr>
      <w:tr w:rsidR="0047048A" w:rsidRPr="00FE6B7C" w14:paraId="2A6AAC39" w14:textId="77777777" w:rsidTr="007E6D93">
        <w:tc>
          <w:tcPr>
            <w:tcW w:w="426" w:type="dxa"/>
            <w:vMerge/>
            <w:tcBorders>
              <w:left w:val="single" w:sz="4" w:space="0" w:color="auto"/>
              <w:right w:val="single" w:sz="4" w:space="0" w:color="auto"/>
            </w:tcBorders>
            <w:vAlign w:val="center"/>
            <w:hideMark/>
          </w:tcPr>
          <w:p w14:paraId="48DAA5A2"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071105EE" w14:textId="77777777" w:rsidR="0047048A" w:rsidRPr="002C5414" w:rsidRDefault="0047048A" w:rsidP="007E6D93">
            <w:pPr>
              <w:rPr>
                <w:rFonts w:ascii="Arial" w:hAnsi="Arial" w:cs="Arial"/>
              </w:rPr>
            </w:pPr>
            <w:r w:rsidRPr="002C5414">
              <w:rPr>
                <w:rFonts w:ascii="Arial" w:hAnsi="Arial" w:cs="Arial"/>
              </w:rPr>
              <w:t>Odločitev je skladna z merili za izbor ponudbe in spoštovano je bilo načelo enakosti (12.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331D394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32B2D04" w14:textId="77777777" w:rsidR="0047048A" w:rsidRPr="002C5414" w:rsidRDefault="0047048A" w:rsidP="007E6D93">
            <w:pPr>
              <w:rPr>
                <w:rFonts w:ascii="Arial" w:hAnsi="Arial" w:cs="Arial"/>
              </w:rPr>
            </w:pPr>
          </w:p>
        </w:tc>
      </w:tr>
      <w:tr w:rsidR="0047048A" w:rsidRPr="00FE6B7C" w14:paraId="5FC893CF" w14:textId="77777777" w:rsidTr="007E6D93">
        <w:tc>
          <w:tcPr>
            <w:tcW w:w="426" w:type="dxa"/>
            <w:vMerge/>
            <w:tcBorders>
              <w:left w:val="single" w:sz="4" w:space="0" w:color="auto"/>
              <w:right w:val="single" w:sz="4" w:space="0" w:color="auto"/>
            </w:tcBorders>
            <w:vAlign w:val="center"/>
            <w:hideMark/>
          </w:tcPr>
          <w:p w14:paraId="595DE245"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01BE6090" w14:textId="77777777" w:rsidR="0047048A" w:rsidRPr="002C5414" w:rsidRDefault="0047048A" w:rsidP="007E6D93">
            <w:pPr>
              <w:rPr>
                <w:rFonts w:ascii="Arial" w:hAnsi="Arial" w:cs="Arial"/>
              </w:rPr>
            </w:pPr>
            <w:r w:rsidRPr="002C5414">
              <w:rPr>
                <w:rFonts w:ascii="Arial" w:hAnsi="Arial" w:cs="Arial"/>
              </w:rPr>
              <w:t xml:space="preserve">V kolikor so nastopile okoliščine, ki kažejo na to, da najustreznejši kandidat ne bo mogel izpolnjevati obveznosti iz pogodbe (navedene v 3. odst. 60. čl. ZJZP), je bil izbrani kandidat izločen in izbran </w:t>
            </w:r>
            <w:r w:rsidRPr="002C5414">
              <w:rPr>
                <w:rFonts w:ascii="Arial" w:hAnsi="Arial" w:cs="Arial"/>
              </w:rPr>
              <w:lastRenderedPageBreak/>
              <w:t>naslednji kandidat na ocenjevalni lestvici (60.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F8B3293" w14:textId="77777777" w:rsidR="0047048A" w:rsidRPr="002C5414" w:rsidRDefault="0047048A" w:rsidP="007E6D93">
            <w:pPr>
              <w:jc w:val="left"/>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A202F70" w14:textId="77777777" w:rsidR="0047048A" w:rsidRPr="002C5414" w:rsidRDefault="0047048A" w:rsidP="007E6D93">
            <w:pPr>
              <w:jc w:val="center"/>
              <w:rPr>
                <w:rFonts w:ascii="Arial" w:hAnsi="Arial" w:cs="Arial"/>
                <w:b/>
                <w:i/>
              </w:rPr>
            </w:pPr>
          </w:p>
        </w:tc>
      </w:tr>
      <w:tr w:rsidR="0047048A" w:rsidRPr="00FE6B7C" w14:paraId="7F2080B4" w14:textId="77777777" w:rsidTr="007E6D93">
        <w:tc>
          <w:tcPr>
            <w:tcW w:w="426" w:type="dxa"/>
            <w:vMerge/>
            <w:tcBorders>
              <w:left w:val="single" w:sz="4" w:space="0" w:color="auto"/>
              <w:right w:val="single" w:sz="4" w:space="0" w:color="auto"/>
            </w:tcBorders>
            <w:vAlign w:val="center"/>
          </w:tcPr>
          <w:p w14:paraId="2CDB47EA"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73629C12" w14:textId="77777777" w:rsidR="0047048A" w:rsidRPr="002C5414" w:rsidRDefault="0047048A" w:rsidP="007E6D93">
            <w:pPr>
              <w:rPr>
                <w:rFonts w:ascii="Arial" w:hAnsi="Arial" w:cs="Arial"/>
              </w:rPr>
            </w:pPr>
            <w:r w:rsidRPr="002C5414">
              <w:rPr>
                <w:rFonts w:ascii="Arial" w:hAnsi="Arial" w:cs="Arial"/>
              </w:rPr>
              <w:t>Spoštovano je obdobje mirovanja</w:t>
            </w:r>
          </w:p>
          <w:p w14:paraId="290A43FE" w14:textId="77777777" w:rsidR="0047048A" w:rsidRPr="002C5414" w:rsidRDefault="0047048A" w:rsidP="007E6D93">
            <w:pPr>
              <w:rPr>
                <w:rFonts w:ascii="Arial" w:hAnsi="Arial" w:cs="Arial"/>
              </w:rPr>
            </w:pPr>
            <w:r w:rsidRPr="002C5414">
              <w:rPr>
                <w:rFonts w:ascii="Arial" w:hAnsi="Arial" w:cs="Arial"/>
                <w:i/>
              </w:rPr>
              <w:t>(15 dni splošni rok za pritožbo (po ZUP) oz. 30 dni za začetek upravnega spora)</w:t>
            </w:r>
          </w:p>
        </w:tc>
        <w:tc>
          <w:tcPr>
            <w:tcW w:w="2097" w:type="dxa"/>
            <w:tcBorders>
              <w:top w:val="single" w:sz="4" w:space="0" w:color="auto"/>
              <w:left w:val="single" w:sz="4" w:space="0" w:color="auto"/>
              <w:bottom w:val="single" w:sz="4" w:space="0" w:color="auto"/>
              <w:right w:val="single" w:sz="4" w:space="0" w:color="auto"/>
            </w:tcBorders>
            <w:vAlign w:val="center"/>
          </w:tcPr>
          <w:p w14:paraId="09DF3F05"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4814AD4" w14:textId="77777777" w:rsidR="0047048A" w:rsidRPr="002C5414" w:rsidRDefault="0047048A" w:rsidP="007E6D93">
            <w:pPr>
              <w:pStyle w:val="Pripombabesedilo"/>
              <w:rPr>
                <w:rFonts w:ascii="Arial" w:hAnsi="Arial" w:cs="Arial"/>
                <w:color w:val="000000" w:themeColor="text1"/>
                <w:lang w:val="sl-SI" w:eastAsia="en-US"/>
              </w:rPr>
            </w:pPr>
          </w:p>
        </w:tc>
      </w:tr>
      <w:tr w:rsidR="0047048A" w:rsidRPr="00FE6B7C" w14:paraId="28633779" w14:textId="77777777" w:rsidTr="007E6D93">
        <w:tc>
          <w:tcPr>
            <w:tcW w:w="426" w:type="dxa"/>
            <w:vMerge w:val="restart"/>
            <w:tcBorders>
              <w:top w:val="single" w:sz="4" w:space="0" w:color="auto"/>
              <w:left w:val="single" w:sz="4" w:space="0" w:color="auto"/>
              <w:bottom w:val="single" w:sz="4" w:space="0" w:color="auto"/>
              <w:right w:val="single" w:sz="4" w:space="0" w:color="auto"/>
            </w:tcBorders>
            <w:hideMark/>
          </w:tcPr>
          <w:p w14:paraId="1CF6637E" w14:textId="77777777" w:rsidR="0047048A" w:rsidRPr="002C5414" w:rsidRDefault="0047048A" w:rsidP="007E6D93">
            <w:pPr>
              <w:rPr>
                <w:rFonts w:ascii="Arial" w:hAnsi="Arial" w:cs="Arial"/>
              </w:rPr>
            </w:pPr>
            <w:r w:rsidRPr="002C5414">
              <w:rPr>
                <w:rFonts w:ascii="Arial" w:hAnsi="Arial" w:cs="Arial"/>
              </w:rPr>
              <w:t>14</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53940B" w14:textId="77777777" w:rsidR="0047048A" w:rsidRPr="002C5414" w:rsidRDefault="0047048A" w:rsidP="007E6D93">
            <w:pPr>
              <w:rPr>
                <w:rFonts w:ascii="Arial" w:hAnsi="Arial" w:cs="Arial"/>
              </w:rPr>
            </w:pPr>
            <w:r w:rsidRPr="002C5414">
              <w:rPr>
                <w:rFonts w:ascii="Arial" w:hAnsi="Arial" w:cs="Arial"/>
                <w:b/>
                <w:bCs/>
              </w:rPr>
              <w:t>OBJAVA ODLOČITVE O IZBIRI</w:t>
            </w:r>
          </w:p>
        </w:tc>
      </w:tr>
      <w:tr w:rsidR="0047048A" w:rsidRPr="00FE6B7C" w14:paraId="1786438D" w14:textId="77777777" w:rsidTr="007E6D93">
        <w:tc>
          <w:tcPr>
            <w:tcW w:w="426" w:type="dxa"/>
            <w:vMerge/>
            <w:tcBorders>
              <w:top w:val="single" w:sz="4" w:space="0" w:color="auto"/>
              <w:left w:val="single" w:sz="4" w:space="0" w:color="auto"/>
              <w:bottom w:val="single" w:sz="4" w:space="0" w:color="auto"/>
              <w:right w:val="single" w:sz="4" w:space="0" w:color="auto"/>
            </w:tcBorders>
            <w:vAlign w:val="center"/>
            <w:hideMark/>
          </w:tcPr>
          <w:p w14:paraId="0153EFC2"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0C218DF1" w14:textId="77777777" w:rsidR="0047048A" w:rsidRPr="002C5414" w:rsidRDefault="0047048A" w:rsidP="007E6D93">
            <w:pPr>
              <w:rPr>
                <w:rFonts w:ascii="Arial" w:hAnsi="Arial" w:cs="Arial"/>
                <w:i/>
              </w:rPr>
            </w:pPr>
            <w:r w:rsidRPr="002C5414">
              <w:rPr>
                <w:rFonts w:ascii="Arial" w:hAnsi="Arial" w:cs="Arial"/>
              </w:rPr>
              <w:t>Akt o izbiri izvajalca JZP je objavljen na svetovnem spletu (2. odst. 13. čl. ZJZP)</w:t>
            </w:r>
            <w:r w:rsidRPr="002C5414">
              <w:rPr>
                <w:rFonts w:ascii="Arial" w:hAnsi="Arial" w:cs="Arial"/>
                <w:i/>
                <w:color w:val="A6A6A6" w:themeColor="background1" w:themeShade="A6"/>
              </w:rPr>
              <w:t xml:space="preserve"> </w:t>
            </w:r>
            <w:r w:rsidRPr="002C5414">
              <w:rPr>
                <w:rFonts w:ascii="Arial" w:hAnsi="Arial" w:cs="Arial"/>
                <w:i/>
              </w:rPr>
              <w:t>npr. v Uradnem listu RS, na spletni strani JP (</w:t>
            </w:r>
            <w:proofErr w:type="spellStart"/>
            <w:r w:rsidRPr="002C5414">
              <w:rPr>
                <w:rFonts w:ascii="Arial" w:hAnsi="Arial" w:cs="Arial"/>
                <w:i/>
              </w:rPr>
              <w:t>koncedenta</w:t>
            </w:r>
            <w:proofErr w:type="spellEnd"/>
            <w:r w:rsidRPr="002C5414">
              <w:rPr>
                <w:rFonts w:ascii="Arial" w:hAnsi="Arial" w:cs="Arial"/>
                <w:i/>
              </w:rPr>
              <w:t>)</w:t>
            </w:r>
          </w:p>
          <w:p w14:paraId="7E4F0D52"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pod opombe je treba:</w:t>
            </w:r>
            <w:r w:rsidRPr="002C5414">
              <w:rPr>
                <w:rFonts w:ascii="Arial" w:hAnsi="Arial" w:cs="Arial"/>
                <w:i/>
              </w:rPr>
              <w:t xml:space="preserve"> navesti spletno mesto, številko in datum objave</w:t>
            </w:r>
          </w:p>
          <w:p w14:paraId="6BBF7095" w14:textId="77777777" w:rsidR="00772877" w:rsidRDefault="0047048A" w:rsidP="007E6D93">
            <w:pPr>
              <w:rPr>
                <w:rFonts w:ascii="Arial" w:hAnsi="Arial" w:cs="Arial"/>
                <w:i/>
              </w:rPr>
            </w:pPr>
            <w:r w:rsidRPr="002C5414">
              <w:rPr>
                <w:rFonts w:ascii="Arial" w:hAnsi="Arial" w:cs="Arial"/>
                <w:i/>
                <w:u w:val="single"/>
              </w:rPr>
              <w:t>opozorilo:</w:t>
            </w:r>
            <w:r w:rsidRPr="002C5414">
              <w:rPr>
                <w:rFonts w:ascii="Arial" w:hAnsi="Arial" w:cs="Arial"/>
                <w:i/>
              </w:rPr>
              <w:t xml:space="preserve"> v primeru objav v več medijih je treba</w:t>
            </w:r>
          </w:p>
          <w:p w14:paraId="39BF0607" w14:textId="2A4EECA8" w:rsidR="0047048A" w:rsidRPr="002C5414" w:rsidRDefault="0047048A" w:rsidP="007E6D93">
            <w:pPr>
              <w:rPr>
                <w:rFonts w:ascii="Arial" w:hAnsi="Arial" w:cs="Arial"/>
              </w:rPr>
            </w:pPr>
            <w:r w:rsidRPr="002C5414">
              <w:rPr>
                <w:rFonts w:ascii="Arial" w:hAnsi="Arial" w:cs="Arial"/>
                <w:i/>
              </w:rPr>
              <w:t>pod opombe navesti vse objave)</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05706BE"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5AA9CCF" w14:textId="77777777" w:rsidR="0047048A" w:rsidRPr="002C5414" w:rsidRDefault="0047048A" w:rsidP="007E6D93">
            <w:pPr>
              <w:rPr>
                <w:rFonts w:ascii="Arial" w:hAnsi="Arial" w:cs="Arial"/>
                <w:i/>
              </w:rPr>
            </w:pPr>
          </w:p>
          <w:p w14:paraId="0D4E9FB9" w14:textId="77777777" w:rsidR="0047048A" w:rsidRPr="002C5414" w:rsidRDefault="0047048A" w:rsidP="007E6D93">
            <w:pPr>
              <w:pStyle w:val="Pripombabesedilo"/>
              <w:rPr>
                <w:rFonts w:ascii="Arial" w:hAnsi="Arial" w:cs="Arial"/>
                <w:i/>
                <w:color w:val="FF0000"/>
                <w:lang w:val="sl-SI" w:eastAsia="sl-SI"/>
              </w:rPr>
            </w:pPr>
          </w:p>
          <w:p w14:paraId="1C522C9D" w14:textId="77777777" w:rsidR="0047048A" w:rsidRPr="002C5414" w:rsidRDefault="0047048A" w:rsidP="007E6D93">
            <w:pPr>
              <w:rPr>
                <w:rFonts w:ascii="Arial" w:hAnsi="Arial" w:cs="Arial"/>
                <w:i/>
              </w:rPr>
            </w:pPr>
          </w:p>
        </w:tc>
      </w:tr>
      <w:tr w:rsidR="0047048A" w:rsidRPr="00FE6B7C" w14:paraId="3A301A14" w14:textId="77777777" w:rsidTr="007E6D93">
        <w:tc>
          <w:tcPr>
            <w:tcW w:w="426" w:type="dxa"/>
            <w:vMerge/>
            <w:tcBorders>
              <w:top w:val="single" w:sz="4" w:space="0" w:color="auto"/>
              <w:left w:val="single" w:sz="4" w:space="0" w:color="auto"/>
              <w:bottom w:val="single" w:sz="4" w:space="0" w:color="auto"/>
              <w:right w:val="single" w:sz="4" w:space="0" w:color="auto"/>
            </w:tcBorders>
            <w:vAlign w:val="center"/>
          </w:tcPr>
          <w:p w14:paraId="14DA3AC3"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130D09B5" w14:textId="77777777" w:rsidR="0047048A" w:rsidRPr="002C5414" w:rsidRDefault="0047048A" w:rsidP="007E6D93">
            <w:pPr>
              <w:rPr>
                <w:rFonts w:ascii="Arial" w:hAnsi="Arial" w:cs="Arial"/>
              </w:rPr>
            </w:pPr>
            <w:r w:rsidRPr="002C5414">
              <w:rPr>
                <w:rFonts w:ascii="Arial" w:hAnsi="Arial" w:cs="Arial"/>
              </w:rPr>
              <w:t>V primeru, če so objave v več medijih so objave enake (npr. objava v Uradnem listu RS in na spletnih straneh javnega partnerja (</w:t>
            </w:r>
            <w:proofErr w:type="spellStart"/>
            <w:r w:rsidRPr="002C5414">
              <w:rPr>
                <w:rFonts w:ascii="Arial" w:hAnsi="Arial" w:cs="Arial"/>
              </w:rPr>
              <w:t>koncedenta</w:t>
            </w:r>
            <w:proofErr w:type="spellEnd"/>
            <w:r w:rsidRPr="002C5414">
              <w:rPr>
                <w:rFonts w:ascii="Arial" w:hAnsi="Arial" w:cs="Arial"/>
              </w:rPr>
              <w:t>))</w:t>
            </w:r>
          </w:p>
        </w:tc>
        <w:tc>
          <w:tcPr>
            <w:tcW w:w="2097" w:type="dxa"/>
            <w:tcBorders>
              <w:top w:val="single" w:sz="4" w:space="0" w:color="auto"/>
              <w:left w:val="single" w:sz="4" w:space="0" w:color="auto"/>
              <w:bottom w:val="single" w:sz="4" w:space="0" w:color="auto"/>
              <w:right w:val="single" w:sz="4" w:space="0" w:color="auto"/>
            </w:tcBorders>
            <w:vAlign w:val="center"/>
          </w:tcPr>
          <w:p w14:paraId="763A2770"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007E6DB" w14:textId="77777777" w:rsidR="0047048A" w:rsidRPr="002C5414" w:rsidRDefault="0047048A" w:rsidP="007E6D93">
            <w:pPr>
              <w:pStyle w:val="Pripombabesedilo"/>
              <w:rPr>
                <w:rFonts w:ascii="Arial" w:hAnsi="Arial" w:cs="Arial"/>
                <w:i/>
                <w:lang w:val="sl-SI"/>
              </w:rPr>
            </w:pPr>
          </w:p>
        </w:tc>
      </w:tr>
      <w:tr w:rsidR="0047048A" w:rsidRPr="00FE6B7C" w14:paraId="5882C18A" w14:textId="77777777" w:rsidTr="007E6D93">
        <w:tc>
          <w:tcPr>
            <w:tcW w:w="426" w:type="dxa"/>
            <w:vMerge/>
            <w:tcBorders>
              <w:top w:val="single" w:sz="4" w:space="0" w:color="auto"/>
              <w:left w:val="single" w:sz="4" w:space="0" w:color="auto"/>
              <w:bottom w:val="single" w:sz="4" w:space="0" w:color="auto"/>
              <w:right w:val="single" w:sz="4" w:space="0" w:color="auto"/>
            </w:tcBorders>
            <w:vAlign w:val="center"/>
          </w:tcPr>
          <w:p w14:paraId="626545C8"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623305A9" w14:textId="54870C5C" w:rsidR="0047048A" w:rsidRPr="002C5414" w:rsidRDefault="0047048A" w:rsidP="00C52610">
            <w:pPr>
              <w:rPr>
                <w:rFonts w:ascii="Arial" w:hAnsi="Arial" w:cs="Arial"/>
              </w:rPr>
            </w:pPr>
            <w:r w:rsidRPr="002C5414">
              <w:rPr>
                <w:rFonts w:ascii="Arial" w:hAnsi="Arial" w:cs="Arial"/>
              </w:rPr>
              <w:t xml:space="preserve">V objavi so spoštovane določbe o </w:t>
            </w:r>
            <w:r w:rsidR="00C52610" w:rsidRPr="002C5414">
              <w:rPr>
                <w:rFonts w:ascii="Arial" w:hAnsi="Arial" w:cs="Arial"/>
              </w:rPr>
              <w:t xml:space="preserve">prepoznavnosti, preglednosti in komuniciranju </w:t>
            </w:r>
            <w:r w:rsidRPr="002C5414">
              <w:rPr>
                <w:rFonts w:ascii="Arial" w:hAnsi="Arial" w:cs="Arial"/>
              </w:rPr>
              <w:t xml:space="preserve"> - mora vsebovati navedbo glede sofinanciranja in EU emblem kjer je mogoče</w:t>
            </w:r>
          </w:p>
        </w:tc>
        <w:tc>
          <w:tcPr>
            <w:tcW w:w="2097" w:type="dxa"/>
            <w:tcBorders>
              <w:top w:val="single" w:sz="4" w:space="0" w:color="auto"/>
              <w:left w:val="single" w:sz="4" w:space="0" w:color="auto"/>
              <w:bottom w:val="single" w:sz="4" w:space="0" w:color="auto"/>
              <w:right w:val="single" w:sz="4" w:space="0" w:color="auto"/>
            </w:tcBorders>
            <w:vAlign w:val="center"/>
          </w:tcPr>
          <w:p w14:paraId="5A6D15D6"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5EB8CBC" w14:textId="77777777" w:rsidR="0047048A" w:rsidRPr="002C5414" w:rsidRDefault="0047048A" w:rsidP="007E6D93">
            <w:pPr>
              <w:rPr>
                <w:rFonts w:ascii="Arial" w:hAnsi="Arial" w:cs="Arial"/>
              </w:rPr>
            </w:pPr>
          </w:p>
        </w:tc>
      </w:tr>
      <w:tr w:rsidR="0047048A" w:rsidRPr="00FE6B7C" w14:paraId="3D93B615" w14:textId="77777777" w:rsidTr="007E6D93">
        <w:tc>
          <w:tcPr>
            <w:tcW w:w="42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B47C2A5" w14:textId="77777777" w:rsidR="0047048A" w:rsidRPr="002C5414" w:rsidRDefault="0047048A" w:rsidP="007E6D93">
            <w:pPr>
              <w:rPr>
                <w:rFonts w:ascii="Arial" w:hAnsi="Arial" w:cs="Arial"/>
              </w:rPr>
            </w:pPr>
            <w:r w:rsidRPr="002C5414">
              <w:rPr>
                <w:rFonts w:ascii="Arial" w:hAnsi="Arial" w:cs="Arial"/>
              </w:rPr>
              <w:t>15</w:t>
            </w:r>
          </w:p>
        </w:tc>
        <w:tc>
          <w:tcPr>
            <w:tcW w:w="94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B0302EA" w14:textId="77777777" w:rsidR="0047048A" w:rsidRPr="002C5414" w:rsidRDefault="0047048A" w:rsidP="007E6D93">
            <w:pPr>
              <w:jc w:val="left"/>
              <w:rPr>
                <w:rFonts w:ascii="Arial" w:hAnsi="Arial" w:cs="Arial"/>
              </w:rPr>
            </w:pPr>
            <w:r w:rsidRPr="002C5414">
              <w:rPr>
                <w:rFonts w:ascii="Arial" w:hAnsi="Arial" w:cs="Arial"/>
                <w:b/>
                <w:bCs/>
              </w:rPr>
              <w:t xml:space="preserve">TEMELJNA NAČELA </w:t>
            </w:r>
          </w:p>
        </w:tc>
      </w:tr>
      <w:tr w:rsidR="0047048A" w:rsidRPr="00FE6B7C" w14:paraId="031CC1A0" w14:textId="77777777" w:rsidTr="007E6D93">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BD0CD5"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A232F9" w14:textId="77777777" w:rsidR="0047048A" w:rsidRPr="002C5414" w:rsidRDefault="0047048A" w:rsidP="007E6D93">
            <w:pPr>
              <w:jc w:val="left"/>
              <w:rPr>
                <w:rFonts w:ascii="Arial" w:hAnsi="Arial" w:cs="Arial"/>
              </w:rPr>
            </w:pPr>
            <w:r w:rsidRPr="002C5414">
              <w:rPr>
                <w:rFonts w:ascii="Arial" w:hAnsi="Arial" w:cs="Arial"/>
              </w:rPr>
              <w:t>Upoštevana so temeljna načela JZP enakosti, transparentnosti, sorazmernosti, uravnoteženosti, konkurence, procesne avtonomije, subsidiarne odgovornosti in sodelovanja (12. – 19. čl. ZJZP) in načelo gospodarnosti (Zakon o javnih financah)</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8A745D"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49F0202" w14:textId="77777777" w:rsidR="0047048A" w:rsidRPr="002C5414" w:rsidRDefault="0047048A" w:rsidP="007E6D93">
            <w:pPr>
              <w:rPr>
                <w:rFonts w:ascii="Arial" w:hAnsi="Arial" w:cs="Arial"/>
                <w:highlight w:val="yellow"/>
              </w:rPr>
            </w:pPr>
          </w:p>
        </w:tc>
      </w:tr>
      <w:tr w:rsidR="0047048A" w:rsidRPr="00FE6B7C" w14:paraId="069499B1" w14:textId="77777777" w:rsidTr="007E6D93">
        <w:tc>
          <w:tcPr>
            <w:tcW w:w="426" w:type="dxa"/>
            <w:vMerge w:val="restart"/>
            <w:tcBorders>
              <w:top w:val="single" w:sz="4" w:space="0" w:color="auto"/>
              <w:left w:val="single" w:sz="4" w:space="0" w:color="auto"/>
              <w:bottom w:val="single" w:sz="4" w:space="0" w:color="auto"/>
              <w:right w:val="single" w:sz="4" w:space="0" w:color="auto"/>
            </w:tcBorders>
            <w:hideMark/>
          </w:tcPr>
          <w:p w14:paraId="013CC1C3" w14:textId="77777777" w:rsidR="0047048A" w:rsidRPr="002C5414" w:rsidRDefault="0047048A" w:rsidP="007E6D93">
            <w:pPr>
              <w:rPr>
                <w:rFonts w:ascii="Arial" w:hAnsi="Arial" w:cs="Arial"/>
              </w:rPr>
            </w:pPr>
            <w:r w:rsidRPr="002C5414">
              <w:rPr>
                <w:rFonts w:ascii="Arial" w:hAnsi="Arial" w:cs="Arial"/>
              </w:rPr>
              <w:t>16</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E216E2" w14:textId="7178155E" w:rsidR="0047048A" w:rsidRPr="002C5414" w:rsidRDefault="00C52610" w:rsidP="007E6D93">
            <w:pPr>
              <w:rPr>
                <w:rFonts w:ascii="Arial" w:hAnsi="Arial" w:cs="Arial"/>
              </w:rPr>
            </w:pPr>
            <w:r w:rsidRPr="002C5414">
              <w:rPr>
                <w:rFonts w:ascii="Arial" w:hAnsi="Arial" w:cs="Arial"/>
                <w:b/>
                <w:bCs/>
              </w:rPr>
              <w:t>PREPOZNAVNOST, PREGLEDNOST  IN</w:t>
            </w:r>
            <w:r w:rsidR="0047048A" w:rsidRPr="002C5414">
              <w:rPr>
                <w:rFonts w:ascii="Arial" w:hAnsi="Arial" w:cs="Arial"/>
                <w:b/>
                <w:bCs/>
              </w:rPr>
              <w:t xml:space="preserve"> KOMUNICIRANJE </w:t>
            </w:r>
          </w:p>
        </w:tc>
      </w:tr>
      <w:tr w:rsidR="0047048A" w:rsidRPr="00FE6B7C" w14:paraId="494E177F" w14:textId="77777777" w:rsidTr="007E6D93">
        <w:tc>
          <w:tcPr>
            <w:tcW w:w="426" w:type="dxa"/>
            <w:vMerge/>
            <w:tcBorders>
              <w:top w:val="single" w:sz="4" w:space="0" w:color="auto"/>
              <w:left w:val="single" w:sz="4" w:space="0" w:color="auto"/>
              <w:bottom w:val="single" w:sz="4" w:space="0" w:color="auto"/>
              <w:right w:val="single" w:sz="4" w:space="0" w:color="auto"/>
            </w:tcBorders>
            <w:vAlign w:val="center"/>
            <w:hideMark/>
          </w:tcPr>
          <w:p w14:paraId="0DD8C77E"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5069EE8B" w14:textId="05F43A21" w:rsidR="0047048A" w:rsidRPr="002C5414" w:rsidRDefault="00A74E8E" w:rsidP="00C52610">
            <w:pPr>
              <w:rPr>
                <w:rFonts w:ascii="Arial" w:hAnsi="Arial" w:cs="Arial"/>
              </w:rPr>
            </w:pPr>
            <w:r>
              <w:rPr>
                <w:rFonts w:ascii="Arial" w:hAnsi="Arial" w:cs="Arial"/>
              </w:rPr>
              <w:t>Upoštevane so zahteve s področja prepoznavnosti, preglednosti in komuniciranja vsebin NOO</w:t>
            </w:r>
          </w:p>
        </w:tc>
        <w:tc>
          <w:tcPr>
            <w:tcW w:w="2097" w:type="dxa"/>
            <w:tcBorders>
              <w:top w:val="single" w:sz="4" w:space="0" w:color="auto"/>
              <w:left w:val="single" w:sz="4" w:space="0" w:color="auto"/>
              <w:bottom w:val="single" w:sz="4" w:space="0" w:color="auto"/>
              <w:right w:val="single" w:sz="4" w:space="0" w:color="auto"/>
            </w:tcBorders>
            <w:vAlign w:val="center"/>
            <w:hideMark/>
          </w:tcPr>
          <w:p w14:paraId="0AF11842"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E3C45C9" w14:textId="77777777" w:rsidR="0047048A" w:rsidRPr="002C5414" w:rsidRDefault="0047048A" w:rsidP="007E6D93">
            <w:pPr>
              <w:rPr>
                <w:rFonts w:ascii="Arial" w:hAnsi="Arial" w:cs="Arial"/>
                <w:i/>
                <w:highlight w:val="yellow"/>
              </w:rPr>
            </w:pPr>
          </w:p>
        </w:tc>
      </w:tr>
      <w:tr w:rsidR="0047048A" w:rsidRPr="00FE6B7C" w14:paraId="121436A7" w14:textId="77777777" w:rsidTr="007E6D93">
        <w:tc>
          <w:tcPr>
            <w:tcW w:w="426" w:type="dxa"/>
            <w:tcBorders>
              <w:top w:val="single" w:sz="4" w:space="0" w:color="auto"/>
              <w:left w:val="single" w:sz="4" w:space="0" w:color="auto"/>
              <w:bottom w:val="single" w:sz="4" w:space="0" w:color="auto"/>
              <w:right w:val="single" w:sz="4" w:space="0" w:color="auto"/>
            </w:tcBorders>
            <w:vAlign w:val="center"/>
          </w:tcPr>
          <w:p w14:paraId="53E8370E" w14:textId="77777777" w:rsidR="0047048A" w:rsidRPr="002C5414" w:rsidRDefault="0047048A" w:rsidP="007E6D93">
            <w:pPr>
              <w:rPr>
                <w:rFonts w:ascii="Arial" w:hAnsi="Arial" w:cs="Arial"/>
              </w:rPr>
            </w:pPr>
            <w:r w:rsidRPr="002C5414">
              <w:rPr>
                <w:rFonts w:ascii="Arial" w:hAnsi="Arial" w:cs="Arial"/>
              </w:rPr>
              <w:t>17</w:t>
            </w:r>
          </w:p>
        </w:tc>
        <w:tc>
          <w:tcPr>
            <w:tcW w:w="4849" w:type="dxa"/>
            <w:tcBorders>
              <w:top w:val="single" w:sz="4" w:space="0" w:color="auto"/>
              <w:left w:val="single" w:sz="4" w:space="0" w:color="auto"/>
              <w:bottom w:val="single" w:sz="4" w:space="0" w:color="auto"/>
              <w:right w:val="single" w:sz="4" w:space="0" w:color="auto"/>
            </w:tcBorders>
            <w:vAlign w:val="center"/>
          </w:tcPr>
          <w:p w14:paraId="37CD8D15" w14:textId="446ACE7A" w:rsidR="00C52610" w:rsidRPr="002C5414" w:rsidRDefault="0047048A" w:rsidP="00C52610">
            <w:pPr>
              <w:rPr>
                <w:rFonts w:ascii="Arial" w:hAnsi="Arial" w:cs="Arial"/>
              </w:rPr>
            </w:pPr>
            <w:r w:rsidRPr="002C5414">
              <w:rPr>
                <w:rFonts w:ascii="Arial" w:hAnsi="Arial" w:cs="Arial"/>
              </w:rPr>
              <w:t xml:space="preserve">V pogodbi je določba, da je potrebno upoštevati zahteve s področja  </w:t>
            </w:r>
            <w:r w:rsidR="00C52610" w:rsidRPr="002C5414">
              <w:rPr>
                <w:rFonts w:ascii="Arial" w:hAnsi="Arial" w:cs="Arial"/>
              </w:rPr>
              <w:t>prepoznavnosti, preglednosti in komuniciranja</w:t>
            </w:r>
          </w:p>
          <w:p w14:paraId="0E94FEB6" w14:textId="354B0BCC" w:rsidR="0047048A" w:rsidRPr="002C5414" w:rsidRDefault="0047048A" w:rsidP="007E6D93">
            <w:pPr>
              <w:rPr>
                <w:rFonts w:ascii="Arial" w:hAnsi="Arial" w:cs="Arial"/>
              </w:rPr>
            </w:pPr>
            <w:r w:rsidRPr="002C5414">
              <w:rPr>
                <w:rFonts w:ascii="Arial" w:hAnsi="Arial" w:cs="Arial"/>
              </w:rPr>
              <w:t xml:space="preserve"> o strukturnih skladih (v primeru "različnih pisnih in drugih gradiv, ki nastanejo v okviru operacije", npr. študije, elaborati, poročila – drugače ni relevantno)</w:t>
            </w:r>
          </w:p>
        </w:tc>
        <w:tc>
          <w:tcPr>
            <w:tcW w:w="2097" w:type="dxa"/>
            <w:tcBorders>
              <w:top w:val="single" w:sz="4" w:space="0" w:color="auto"/>
              <w:left w:val="single" w:sz="4" w:space="0" w:color="auto"/>
              <w:bottom w:val="single" w:sz="4" w:space="0" w:color="auto"/>
              <w:right w:val="single" w:sz="4" w:space="0" w:color="auto"/>
            </w:tcBorders>
            <w:vAlign w:val="center"/>
          </w:tcPr>
          <w:p w14:paraId="04FC51CE"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EDAFC76" w14:textId="77777777" w:rsidR="0047048A" w:rsidRPr="002C5414" w:rsidRDefault="0047048A" w:rsidP="007E6D93">
            <w:pPr>
              <w:rPr>
                <w:rFonts w:ascii="Arial" w:hAnsi="Arial" w:cs="Arial"/>
              </w:rPr>
            </w:pPr>
          </w:p>
        </w:tc>
      </w:tr>
      <w:tr w:rsidR="0047048A" w:rsidRPr="00FE6B7C" w14:paraId="43F7F6FD" w14:textId="77777777" w:rsidTr="007E6D93">
        <w:tc>
          <w:tcPr>
            <w:tcW w:w="426" w:type="dxa"/>
            <w:tcBorders>
              <w:top w:val="single" w:sz="4" w:space="0" w:color="auto"/>
              <w:left w:val="single" w:sz="4" w:space="0" w:color="auto"/>
              <w:bottom w:val="single" w:sz="4" w:space="0" w:color="auto"/>
              <w:right w:val="single" w:sz="4" w:space="0" w:color="auto"/>
            </w:tcBorders>
            <w:shd w:val="clear" w:color="auto" w:fill="D9D9D9"/>
            <w:hideMark/>
          </w:tcPr>
          <w:p w14:paraId="2C815AD8" w14:textId="77777777" w:rsidR="0047048A" w:rsidRPr="002C5414" w:rsidRDefault="0047048A" w:rsidP="007E6D93">
            <w:pPr>
              <w:rPr>
                <w:rFonts w:ascii="Arial" w:hAnsi="Arial" w:cs="Arial"/>
                <w:b/>
              </w:rPr>
            </w:pPr>
            <w:r w:rsidRPr="002C5414">
              <w:rPr>
                <w:rFonts w:ascii="Arial" w:hAnsi="Arial" w:cs="Arial"/>
                <w:b/>
              </w:rPr>
              <w:t>C</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986D074" w14:textId="77777777" w:rsidR="0047048A" w:rsidRPr="002C5414" w:rsidRDefault="0047048A" w:rsidP="007E6D93">
            <w:pPr>
              <w:rPr>
                <w:rFonts w:ascii="Arial" w:hAnsi="Arial" w:cs="Arial"/>
                <w:b/>
              </w:rPr>
            </w:pPr>
            <w:r w:rsidRPr="002C5414">
              <w:rPr>
                <w:rFonts w:ascii="Arial" w:hAnsi="Arial" w:cs="Arial"/>
                <w:b/>
                <w:bCs/>
              </w:rPr>
              <w:t>PRAVNO VARSTVO</w:t>
            </w:r>
          </w:p>
        </w:tc>
      </w:tr>
      <w:tr w:rsidR="0047048A" w:rsidRPr="00FE6B7C" w14:paraId="7F17DBFC" w14:textId="77777777" w:rsidTr="007E6D93">
        <w:tc>
          <w:tcPr>
            <w:tcW w:w="426" w:type="dxa"/>
            <w:tcBorders>
              <w:top w:val="single" w:sz="4" w:space="0" w:color="auto"/>
              <w:left w:val="single" w:sz="4" w:space="0" w:color="auto"/>
              <w:right w:val="single" w:sz="4" w:space="0" w:color="auto"/>
            </w:tcBorders>
          </w:tcPr>
          <w:p w14:paraId="1ACB23B3" w14:textId="77777777" w:rsidR="0047048A" w:rsidRPr="002C5414" w:rsidRDefault="0047048A" w:rsidP="007E6D93">
            <w:pPr>
              <w:rPr>
                <w:rFonts w:ascii="Arial" w:hAnsi="Arial" w:cs="Arial"/>
              </w:rPr>
            </w:pPr>
            <w:r w:rsidRPr="002C5414">
              <w:rPr>
                <w:rFonts w:ascii="Arial" w:hAnsi="Arial" w:cs="Arial"/>
              </w:rPr>
              <w:t>1</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E25510E" w14:textId="77777777" w:rsidR="0047048A" w:rsidRPr="002C5414" w:rsidRDefault="0047048A" w:rsidP="007E6D93">
            <w:pPr>
              <w:rPr>
                <w:rFonts w:ascii="Arial" w:hAnsi="Arial" w:cs="Arial"/>
              </w:rPr>
            </w:pPr>
            <w:r w:rsidRPr="002C5414">
              <w:rPr>
                <w:rFonts w:ascii="Arial" w:hAnsi="Arial" w:cs="Arial"/>
              </w:rPr>
              <w:t>Zoper akt o izbiri JZP je bila vložena pritožba in izdana odločba o pritožbi (zgolj v primeru, ko akt o izbiri izda drugi javni partner) (61.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8A38DC7"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58309B3" w14:textId="77777777" w:rsidR="0047048A" w:rsidRPr="002C5414" w:rsidRDefault="0047048A" w:rsidP="007E6D93">
            <w:pPr>
              <w:rPr>
                <w:rFonts w:ascii="Arial" w:hAnsi="Arial" w:cs="Arial"/>
                <w:highlight w:val="yellow"/>
              </w:rPr>
            </w:pPr>
          </w:p>
        </w:tc>
      </w:tr>
      <w:tr w:rsidR="0047048A" w:rsidRPr="00FE6B7C" w14:paraId="50FE3741" w14:textId="77777777" w:rsidTr="007E6D93">
        <w:tc>
          <w:tcPr>
            <w:tcW w:w="426" w:type="dxa"/>
            <w:tcBorders>
              <w:left w:val="single" w:sz="4" w:space="0" w:color="auto"/>
              <w:bottom w:val="single" w:sz="4" w:space="0" w:color="auto"/>
              <w:right w:val="single" w:sz="4" w:space="0" w:color="auto"/>
            </w:tcBorders>
            <w:hideMark/>
          </w:tcPr>
          <w:p w14:paraId="515F4915" w14:textId="77777777" w:rsidR="0047048A" w:rsidRPr="002C5414" w:rsidRDefault="0047048A" w:rsidP="007E6D93">
            <w:pPr>
              <w:rPr>
                <w:rFonts w:ascii="Arial" w:hAnsi="Arial" w:cs="Arial"/>
              </w:rPr>
            </w:pPr>
            <w:r w:rsidRPr="002C5414">
              <w:rPr>
                <w:rFonts w:ascii="Arial" w:hAnsi="Arial" w:cs="Arial"/>
              </w:rPr>
              <w:t>2</w:t>
            </w:r>
          </w:p>
        </w:tc>
        <w:tc>
          <w:tcPr>
            <w:tcW w:w="4849" w:type="dxa"/>
            <w:tcBorders>
              <w:top w:val="single" w:sz="4" w:space="0" w:color="auto"/>
              <w:left w:val="single" w:sz="4" w:space="0" w:color="auto"/>
              <w:bottom w:val="single" w:sz="4" w:space="0" w:color="auto"/>
              <w:right w:val="single" w:sz="4" w:space="0" w:color="auto"/>
            </w:tcBorders>
            <w:vAlign w:val="center"/>
            <w:hideMark/>
          </w:tcPr>
          <w:p w14:paraId="4F839241" w14:textId="77777777" w:rsidR="0047048A" w:rsidRPr="002C5414" w:rsidRDefault="0047048A" w:rsidP="007E6D93">
            <w:pPr>
              <w:rPr>
                <w:rFonts w:ascii="Arial" w:hAnsi="Arial" w:cs="Arial"/>
              </w:rPr>
            </w:pPr>
            <w:r w:rsidRPr="002C5414">
              <w:rPr>
                <w:rFonts w:ascii="Arial" w:hAnsi="Arial" w:cs="Arial"/>
              </w:rPr>
              <w:t>Uveden je bil sodni postopek – upravni spor (63.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058EA979"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D0842F9" w14:textId="77777777" w:rsidR="0047048A" w:rsidRPr="002C5414" w:rsidRDefault="0047048A" w:rsidP="007E6D93">
            <w:pPr>
              <w:rPr>
                <w:rFonts w:ascii="Arial" w:hAnsi="Arial" w:cs="Arial"/>
              </w:rPr>
            </w:pPr>
          </w:p>
        </w:tc>
      </w:tr>
      <w:tr w:rsidR="0047048A" w:rsidRPr="00FE6B7C" w14:paraId="348E9463" w14:textId="77777777" w:rsidTr="007E6D93">
        <w:tc>
          <w:tcPr>
            <w:tcW w:w="426" w:type="dxa"/>
            <w:tcBorders>
              <w:top w:val="single" w:sz="4" w:space="0" w:color="auto"/>
              <w:left w:val="single" w:sz="4" w:space="0" w:color="auto"/>
              <w:bottom w:val="single" w:sz="4" w:space="0" w:color="auto"/>
              <w:right w:val="single" w:sz="4" w:space="0" w:color="auto"/>
            </w:tcBorders>
            <w:shd w:val="pct20" w:color="auto" w:fill="auto"/>
            <w:hideMark/>
          </w:tcPr>
          <w:p w14:paraId="439A8890" w14:textId="77777777" w:rsidR="0047048A" w:rsidRPr="002C5414" w:rsidRDefault="0047048A" w:rsidP="007E6D93">
            <w:pPr>
              <w:rPr>
                <w:rFonts w:ascii="Arial" w:hAnsi="Arial" w:cs="Arial"/>
                <w:b/>
              </w:rPr>
            </w:pPr>
            <w:r w:rsidRPr="002C5414">
              <w:rPr>
                <w:rFonts w:ascii="Arial" w:hAnsi="Arial" w:cs="Arial"/>
                <w:b/>
              </w:rPr>
              <w:t>D</w:t>
            </w:r>
          </w:p>
        </w:tc>
        <w:tc>
          <w:tcPr>
            <w:tcW w:w="9498" w:type="dxa"/>
            <w:gridSpan w:val="3"/>
            <w:tcBorders>
              <w:top w:val="single" w:sz="4" w:space="0" w:color="auto"/>
              <w:left w:val="single" w:sz="4" w:space="0" w:color="auto"/>
              <w:bottom w:val="single" w:sz="4" w:space="0" w:color="auto"/>
              <w:right w:val="single" w:sz="4" w:space="0" w:color="auto"/>
            </w:tcBorders>
            <w:shd w:val="pct20" w:color="auto" w:fill="auto"/>
            <w:vAlign w:val="center"/>
            <w:hideMark/>
          </w:tcPr>
          <w:p w14:paraId="1A75CEE3" w14:textId="77777777" w:rsidR="0047048A" w:rsidRPr="002C5414" w:rsidRDefault="0047048A" w:rsidP="007E6D93">
            <w:pPr>
              <w:rPr>
                <w:rFonts w:ascii="Arial" w:hAnsi="Arial" w:cs="Arial"/>
                <w:b/>
              </w:rPr>
            </w:pPr>
            <w:r w:rsidRPr="002C5414">
              <w:rPr>
                <w:rFonts w:ascii="Arial" w:hAnsi="Arial" w:cs="Arial"/>
                <w:b/>
              </w:rPr>
              <w:t>POGODBA O JZP</w:t>
            </w:r>
          </w:p>
        </w:tc>
      </w:tr>
      <w:tr w:rsidR="0047048A" w:rsidRPr="00FE6B7C" w14:paraId="32BAE0E6" w14:textId="77777777" w:rsidTr="007E6D93">
        <w:trPr>
          <w:trHeight w:val="411"/>
        </w:trPr>
        <w:tc>
          <w:tcPr>
            <w:tcW w:w="426" w:type="dxa"/>
            <w:tcBorders>
              <w:top w:val="single" w:sz="4" w:space="0" w:color="auto"/>
              <w:left w:val="single" w:sz="4" w:space="0" w:color="auto"/>
              <w:right w:val="single" w:sz="4" w:space="0" w:color="auto"/>
            </w:tcBorders>
            <w:shd w:val="clear" w:color="auto" w:fill="auto"/>
          </w:tcPr>
          <w:p w14:paraId="5CDF5D19" w14:textId="77777777" w:rsidR="0047048A" w:rsidRPr="002C5414" w:rsidRDefault="0047048A" w:rsidP="007E6D93">
            <w:pPr>
              <w:rPr>
                <w:rFonts w:ascii="Arial" w:hAnsi="Arial" w:cs="Arial"/>
              </w:rPr>
            </w:pPr>
            <w:r w:rsidRPr="002C5414">
              <w:rPr>
                <w:rFonts w:ascii="Arial" w:hAnsi="Arial" w:cs="Arial"/>
              </w:rPr>
              <w:t>1</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00037EB3" w14:textId="77777777" w:rsidR="0047048A" w:rsidRPr="002C5414" w:rsidRDefault="0047048A" w:rsidP="007E6D93">
            <w:pPr>
              <w:rPr>
                <w:rFonts w:ascii="Arial" w:hAnsi="Arial" w:cs="Arial"/>
              </w:rPr>
            </w:pPr>
            <w:r w:rsidRPr="002C5414">
              <w:rPr>
                <w:rFonts w:ascii="Arial" w:hAnsi="Arial" w:cs="Arial"/>
              </w:rPr>
              <w:t>Za sklenitev pogodbe o JZP je bilo pridobljeno soglasje ustanovitelja oz. soglasje vlade RS v primeru, da izvaja postopek drug javni partner (2. odst. 11. čl. ZJZP)</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21203ABF"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6C7A812F" w14:textId="77777777" w:rsidR="0047048A" w:rsidRPr="002C5414" w:rsidRDefault="0047048A" w:rsidP="007E6D93">
            <w:pPr>
              <w:rPr>
                <w:rFonts w:ascii="Arial" w:hAnsi="Arial" w:cs="Arial"/>
              </w:rPr>
            </w:pPr>
          </w:p>
        </w:tc>
      </w:tr>
      <w:tr w:rsidR="0047048A" w:rsidRPr="00FE6B7C" w14:paraId="2CD3A781" w14:textId="77777777" w:rsidTr="007E6D93">
        <w:tc>
          <w:tcPr>
            <w:tcW w:w="426" w:type="dxa"/>
            <w:tcBorders>
              <w:top w:val="single" w:sz="4" w:space="0" w:color="auto"/>
              <w:left w:val="single" w:sz="4" w:space="0" w:color="auto"/>
              <w:right w:val="single" w:sz="4" w:space="0" w:color="auto"/>
            </w:tcBorders>
          </w:tcPr>
          <w:p w14:paraId="46529A51" w14:textId="77777777" w:rsidR="0047048A" w:rsidRPr="002C5414" w:rsidRDefault="0047048A" w:rsidP="007E6D93">
            <w:pPr>
              <w:rPr>
                <w:rFonts w:ascii="Arial" w:hAnsi="Arial" w:cs="Arial"/>
              </w:rPr>
            </w:pPr>
            <w:r w:rsidRPr="002C5414">
              <w:rPr>
                <w:rFonts w:ascii="Arial" w:hAnsi="Arial" w:cs="Arial"/>
              </w:rPr>
              <w:t>2</w:t>
            </w:r>
          </w:p>
        </w:tc>
        <w:tc>
          <w:tcPr>
            <w:tcW w:w="4849" w:type="dxa"/>
            <w:tcBorders>
              <w:top w:val="single" w:sz="4" w:space="0" w:color="auto"/>
              <w:left w:val="single" w:sz="4" w:space="0" w:color="auto"/>
              <w:bottom w:val="single" w:sz="4" w:space="0" w:color="auto"/>
              <w:right w:val="single" w:sz="4" w:space="0" w:color="auto"/>
            </w:tcBorders>
          </w:tcPr>
          <w:p w14:paraId="69F6E932" w14:textId="77777777" w:rsidR="0047048A" w:rsidRPr="002C5414" w:rsidRDefault="0047048A" w:rsidP="007E6D93">
            <w:pPr>
              <w:rPr>
                <w:rFonts w:ascii="Arial" w:hAnsi="Arial" w:cs="Arial"/>
              </w:rPr>
            </w:pPr>
            <w:r w:rsidRPr="002C5414">
              <w:rPr>
                <w:rFonts w:ascii="Arial" w:hAnsi="Arial" w:cs="Arial"/>
              </w:rPr>
              <w:t xml:space="preserve">Pred sklenitvijo pogodbe je preverjen je obstoj in vsebina okoliščin za izločitev (60. čl. ZJZP) </w:t>
            </w:r>
          </w:p>
        </w:tc>
        <w:tc>
          <w:tcPr>
            <w:tcW w:w="2097" w:type="dxa"/>
            <w:tcBorders>
              <w:top w:val="single" w:sz="4" w:space="0" w:color="auto"/>
              <w:left w:val="single" w:sz="4" w:space="0" w:color="auto"/>
              <w:bottom w:val="single" w:sz="4" w:space="0" w:color="auto"/>
              <w:right w:val="single" w:sz="4" w:space="0" w:color="auto"/>
            </w:tcBorders>
            <w:vAlign w:val="center"/>
          </w:tcPr>
          <w:p w14:paraId="405CFFDA"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AD01C1F" w14:textId="77777777" w:rsidR="0047048A" w:rsidRPr="002C5414" w:rsidRDefault="0047048A" w:rsidP="007E6D93">
            <w:pPr>
              <w:jc w:val="center"/>
              <w:rPr>
                <w:rFonts w:ascii="Arial" w:hAnsi="Arial" w:cs="Arial"/>
                <w:i/>
                <w:color w:val="A6A6A6" w:themeColor="background1" w:themeShade="A6"/>
                <w:highlight w:val="yellow"/>
              </w:rPr>
            </w:pPr>
          </w:p>
        </w:tc>
      </w:tr>
      <w:tr w:rsidR="0047048A" w:rsidRPr="00FE6B7C" w14:paraId="2177E891" w14:textId="77777777" w:rsidTr="007E6D93">
        <w:tc>
          <w:tcPr>
            <w:tcW w:w="426" w:type="dxa"/>
            <w:tcBorders>
              <w:top w:val="single" w:sz="4" w:space="0" w:color="auto"/>
              <w:left w:val="single" w:sz="4" w:space="0" w:color="auto"/>
              <w:right w:val="single" w:sz="4" w:space="0" w:color="auto"/>
            </w:tcBorders>
          </w:tcPr>
          <w:p w14:paraId="4ECDDC53" w14:textId="77777777" w:rsidR="0047048A" w:rsidRPr="002C5414" w:rsidRDefault="0047048A" w:rsidP="007E6D93">
            <w:pPr>
              <w:rPr>
                <w:rFonts w:ascii="Arial" w:hAnsi="Arial" w:cs="Arial"/>
              </w:rPr>
            </w:pPr>
            <w:r w:rsidRPr="002C5414">
              <w:rPr>
                <w:rFonts w:ascii="Arial" w:hAnsi="Arial" w:cs="Arial"/>
              </w:rPr>
              <w:t>3</w:t>
            </w:r>
          </w:p>
        </w:tc>
        <w:tc>
          <w:tcPr>
            <w:tcW w:w="4849" w:type="dxa"/>
            <w:tcBorders>
              <w:top w:val="single" w:sz="4" w:space="0" w:color="auto"/>
              <w:left w:val="single" w:sz="4" w:space="0" w:color="auto"/>
              <w:bottom w:val="single" w:sz="4" w:space="0" w:color="auto"/>
              <w:right w:val="single" w:sz="4" w:space="0" w:color="auto"/>
            </w:tcBorders>
          </w:tcPr>
          <w:p w14:paraId="4A8A3B89" w14:textId="77777777" w:rsidR="0047048A" w:rsidRPr="002C5414" w:rsidRDefault="0047048A" w:rsidP="007E6D93">
            <w:pPr>
              <w:rPr>
                <w:rFonts w:ascii="Arial" w:hAnsi="Arial" w:cs="Arial"/>
              </w:rPr>
            </w:pPr>
            <w:r w:rsidRPr="002C5414">
              <w:rPr>
                <w:rFonts w:ascii="Arial" w:hAnsi="Arial" w:cs="Arial"/>
              </w:rPr>
              <w:t xml:space="preserve">Pogodba je podpisana in vsebuje datum podpisa </w:t>
            </w:r>
          </w:p>
        </w:tc>
        <w:tc>
          <w:tcPr>
            <w:tcW w:w="2097" w:type="dxa"/>
            <w:tcBorders>
              <w:top w:val="single" w:sz="4" w:space="0" w:color="auto"/>
              <w:left w:val="single" w:sz="4" w:space="0" w:color="auto"/>
              <w:bottom w:val="single" w:sz="4" w:space="0" w:color="auto"/>
              <w:right w:val="single" w:sz="4" w:space="0" w:color="auto"/>
            </w:tcBorders>
            <w:vAlign w:val="center"/>
          </w:tcPr>
          <w:p w14:paraId="341AD960"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5121337" w14:textId="77777777" w:rsidR="0047048A" w:rsidRPr="002C5414" w:rsidRDefault="0047048A" w:rsidP="007E6D93">
            <w:pPr>
              <w:rPr>
                <w:rFonts w:ascii="Arial" w:hAnsi="Arial" w:cs="Arial"/>
                <w:i/>
              </w:rPr>
            </w:pPr>
          </w:p>
        </w:tc>
      </w:tr>
      <w:tr w:rsidR="0047048A" w:rsidRPr="00FE6B7C" w14:paraId="7EB05613" w14:textId="77777777" w:rsidTr="007E6D93">
        <w:tc>
          <w:tcPr>
            <w:tcW w:w="426" w:type="dxa"/>
            <w:tcBorders>
              <w:top w:val="single" w:sz="4" w:space="0" w:color="auto"/>
              <w:left w:val="single" w:sz="4" w:space="0" w:color="auto"/>
              <w:right w:val="single" w:sz="4" w:space="0" w:color="auto"/>
            </w:tcBorders>
          </w:tcPr>
          <w:p w14:paraId="1021D660" w14:textId="77777777" w:rsidR="0047048A" w:rsidRPr="002C5414" w:rsidRDefault="0047048A" w:rsidP="007E6D93">
            <w:pPr>
              <w:rPr>
                <w:rFonts w:ascii="Arial" w:hAnsi="Arial" w:cs="Arial"/>
              </w:rPr>
            </w:pPr>
            <w:r w:rsidRPr="002C5414">
              <w:rPr>
                <w:rFonts w:ascii="Arial" w:hAnsi="Arial" w:cs="Arial"/>
              </w:rPr>
              <w:t>4</w:t>
            </w:r>
          </w:p>
        </w:tc>
        <w:tc>
          <w:tcPr>
            <w:tcW w:w="4849" w:type="dxa"/>
            <w:tcBorders>
              <w:top w:val="single" w:sz="4" w:space="0" w:color="auto"/>
              <w:left w:val="single" w:sz="4" w:space="0" w:color="auto"/>
              <w:bottom w:val="single" w:sz="4" w:space="0" w:color="auto"/>
              <w:right w:val="single" w:sz="4" w:space="0" w:color="auto"/>
            </w:tcBorders>
          </w:tcPr>
          <w:p w14:paraId="7D29D03A" w14:textId="77777777" w:rsidR="0047048A" w:rsidRPr="002C5414" w:rsidRDefault="0047048A" w:rsidP="007E6D93">
            <w:pPr>
              <w:rPr>
                <w:rFonts w:ascii="Arial" w:hAnsi="Arial" w:cs="Arial"/>
              </w:rPr>
            </w:pPr>
            <w:r w:rsidRPr="002C5414">
              <w:rPr>
                <w:rFonts w:ascii="Arial" w:hAnsi="Arial" w:cs="Arial"/>
              </w:rPr>
              <w:t xml:space="preserve">Nastale so pravice in obveznosti, ki izhajajo iz razmerja JZP so vezane na </w:t>
            </w:r>
            <w:proofErr w:type="spellStart"/>
            <w:r w:rsidRPr="002C5414">
              <w:rPr>
                <w:rFonts w:ascii="Arial" w:hAnsi="Arial" w:cs="Arial"/>
              </w:rPr>
              <w:t>odložni</w:t>
            </w:r>
            <w:proofErr w:type="spellEnd"/>
            <w:r w:rsidRPr="002C5414">
              <w:rPr>
                <w:rFonts w:ascii="Arial" w:hAnsi="Arial" w:cs="Arial"/>
              </w:rPr>
              <w:t xml:space="preserve"> pogoj (pogoj za veljavnost pogodbe) pridobitve evropskih sredstev</w:t>
            </w:r>
          </w:p>
        </w:tc>
        <w:tc>
          <w:tcPr>
            <w:tcW w:w="2097" w:type="dxa"/>
            <w:tcBorders>
              <w:top w:val="single" w:sz="4" w:space="0" w:color="auto"/>
              <w:left w:val="single" w:sz="4" w:space="0" w:color="auto"/>
              <w:bottom w:val="single" w:sz="4" w:space="0" w:color="auto"/>
              <w:right w:val="single" w:sz="4" w:space="0" w:color="auto"/>
            </w:tcBorders>
            <w:vAlign w:val="center"/>
          </w:tcPr>
          <w:p w14:paraId="4826397B"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D77F99F" w14:textId="77777777" w:rsidR="0047048A" w:rsidRPr="002C5414" w:rsidRDefault="0047048A" w:rsidP="007E6D93">
            <w:pPr>
              <w:rPr>
                <w:rFonts w:ascii="Arial" w:hAnsi="Arial" w:cs="Arial"/>
              </w:rPr>
            </w:pPr>
          </w:p>
        </w:tc>
      </w:tr>
      <w:tr w:rsidR="0047048A" w:rsidRPr="00FE6B7C" w14:paraId="797CA13D" w14:textId="77777777" w:rsidTr="007E6D93">
        <w:tc>
          <w:tcPr>
            <w:tcW w:w="426" w:type="dxa"/>
            <w:tcBorders>
              <w:top w:val="single" w:sz="4" w:space="0" w:color="auto"/>
              <w:left w:val="single" w:sz="4" w:space="0" w:color="auto"/>
              <w:right w:val="single" w:sz="4" w:space="0" w:color="auto"/>
            </w:tcBorders>
          </w:tcPr>
          <w:p w14:paraId="4DE306EB" w14:textId="77777777" w:rsidR="0047048A" w:rsidRPr="002C5414" w:rsidRDefault="0047048A" w:rsidP="007E6D93">
            <w:pPr>
              <w:rPr>
                <w:rFonts w:ascii="Arial" w:hAnsi="Arial" w:cs="Arial"/>
              </w:rPr>
            </w:pPr>
            <w:r w:rsidRPr="002C5414">
              <w:rPr>
                <w:rFonts w:ascii="Arial" w:hAnsi="Arial" w:cs="Arial"/>
              </w:rPr>
              <w:t>5</w:t>
            </w:r>
          </w:p>
        </w:tc>
        <w:tc>
          <w:tcPr>
            <w:tcW w:w="4849" w:type="dxa"/>
            <w:tcBorders>
              <w:top w:val="single" w:sz="4" w:space="0" w:color="auto"/>
              <w:left w:val="single" w:sz="4" w:space="0" w:color="auto"/>
              <w:bottom w:val="single" w:sz="4" w:space="0" w:color="auto"/>
              <w:right w:val="single" w:sz="4" w:space="0" w:color="auto"/>
            </w:tcBorders>
          </w:tcPr>
          <w:p w14:paraId="198D547E" w14:textId="77777777" w:rsidR="0047048A" w:rsidRPr="002C5414" w:rsidRDefault="0047048A" w:rsidP="007E6D93">
            <w:pPr>
              <w:rPr>
                <w:rFonts w:ascii="Arial" w:hAnsi="Arial" w:cs="Arial"/>
              </w:rPr>
            </w:pPr>
            <w:r w:rsidRPr="002C5414">
              <w:rPr>
                <w:rFonts w:ascii="Arial" w:hAnsi="Arial" w:cs="Arial"/>
              </w:rPr>
              <w:t>Pogodba je sklenjena s ponudnikom izbranim v postopku JZP</w:t>
            </w:r>
          </w:p>
        </w:tc>
        <w:tc>
          <w:tcPr>
            <w:tcW w:w="2097" w:type="dxa"/>
            <w:tcBorders>
              <w:top w:val="single" w:sz="4" w:space="0" w:color="auto"/>
              <w:left w:val="single" w:sz="4" w:space="0" w:color="auto"/>
              <w:bottom w:val="single" w:sz="4" w:space="0" w:color="auto"/>
              <w:right w:val="single" w:sz="4" w:space="0" w:color="auto"/>
            </w:tcBorders>
            <w:vAlign w:val="center"/>
          </w:tcPr>
          <w:p w14:paraId="5DEF278F"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ACD8539" w14:textId="77777777" w:rsidR="0047048A" w:rsidRPr="002C5414" w:rsidRDefault="0047048A" w:rsidP="007E6D93">
            <w:pPr>
              <w:rPr>
                <w:rFonts w:ascii="Arial" w:hAnsi="Arial" w:cs="Arial"/>
                <w:highlight w:val="yellow"/>
              </w:rPr>
            </w:pPr>
          </w:p>
        </w:tc>
      </w:tr>
      <w:tr w:rsidR="0047048A" w:rsidRPr="00FE6B7C" w14:paraId="3B56542C" w14:textId="77777777" w:rsidTr="007E6D93">
        <w:tc>
          <w:tcPr>
            <w:tcW w:w="426" w:type="dxa"/>
            <w:tcBorders>
              <w:left w:val="single" w:sz="4" w:space="0" w:color="auto"/>
              <w:right w:val="single" w:sz="4" w:space="0" w:color="auto"/>
            </w:tcBorders>
            <w:hideMark/>
          </w:tcPr>
          <w:p w14:paraId="3D429094" w14:textId="77777777" w:rsidR="0047048A" w:rsidRPr="002C5414" w:rsidRDefault="0047048A" w:rsidP="007E6D93">
            <w:pPr>
              <w:rPr>
                <w:rFonts w:ascii="Arial" w:hAnsi="Arial" w:cs="Arial"/>
              </w:rPr>
            </w:pPr>
            <w:r w:rsidRPr="002C5414">
              <w:rPr>
                <w:rFonts w:ascii="Arial" w:hAnsi="Arial" w:cs="Arial"/>
              </w:rPr>
              <w:t>6</w:t>
            </w:r>
          </w:p>
        </w:tc>
        <w:tc>
          <w:tcPr>
            <w:tcW w:w="4849" w:type="dxa"/>
            <w:tcBorders>
              <w:top w:val="single" w:sz="4" w:space="0" w:color="auto"/>
              <w:left w:val="single" w:sz="4" w:space="0" w:color="auto"/>
              <w:bottom w:val="single" w:sz="4" w:space="0" w:color="auto"/>
              <w:right w:val="single" w:sz="4" w:space="0" w:color="auto"/>
            </w:tcBorders>
            <w:vAlign w:val="center"/>
            <w:hideMark/>
          </w:tcPr>
          <w:p w14:paraId="3DB15B80" w14:textId="77777777" w:rsidR="0047048A" w:rsidRPr="002C5414" w:rsidRDefault="0047048A" w:rsidP="007E6D93">
            <w:pPr>
              <w:rPr>
                <w:rFonts w:ascii="Arial" w:hAnsi="Arial" w:cs="Arial"/>
              </w:rPr>
            </w:pPr>
            <w:r w:rsidRPr="002C5414">
              <w:rPr>
                <w:rFonts w:ascii="Arial" w:hAnsi="Arial" w:cs="Arial"/>
              </w:rPr>
              <w:t>Predmet pogodbe je skladen z aktom o JZP (oz. koncesijski akt, Uredbi Vlade RS), javnim razpisom, z odločitvijo o JZP, obvestilom oz. drugimi relevantnimi dokumenti</w:t>
            </w:r>
          </w:p>
        </w:tc>
        <w:tc>
          <w:tcPr>
            <w:tcW w:w="2097" w:type="dxa"/>
            <w:tcBorders>
              <w:top w:val="single" w:sz="4" w:space="0" w:color="auto"/>
              <w:left w:val="single" w:sz="4" w:space="0" w:color="auto"/>
              <w:bottom w:val="single" w:sz="4" w:space="0" w:color="auto"/>
              <w:right w:val="single" w:sz="4" w:space="0" w:color="auto"/>
            </w:tcBorders>
            <w:vAlign w:val="center"/>
            <w:hideMark/>
          </w:tcPr>
          <w:p w14:paraId="58102041"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DB246E2" w14:textId="77777777" w:rsidR="0047048A" w:rsidRPr="002C5414" w:rsidRDefault="0047048A" w:rsidP="007E6D93">
            <w:pPr>
              <w:rPr>
                <w:rFonts w:ascii="Arial" w:hAnsi="Arial" w:cs="Arial"/>
              </w:rPr>
            </w:pPr>
          </w:p>
        </w:tc>
      </w:tr>
      <w:tr w:rsidR="0047048A" w:rsidRPr="00FE6B7C" w14:paraId="65CC262C" w14:textId="77777777" w:rsidTr="007E6D93">
        <w:tc>
          <w:tcPr>
            <w:tcW w:w="426" w:type="dxa"/>
            <w:tcBorders>
              <w:left w:val="single" w:sz="4" w:space="0" w:color="auto"/>
              <w:right w:val="single" w:sz="4" w:space="0" w:color="auto"/>
            </w:tcBorders>
          </w:tcPr>
          <w:p w14:paraId="79E7F06D" w14:textId="77777777" w:rsidR="0047048A" w:rsidRPr="002C5414" w:rsidRDefault="0047048A" w:rsidP="007E6D93">
            <w:pPr>
              <w:rPr>
                <w:rFonts w:ascii="Arial" w:hAnsi="Arial" w:cs="Arial"/>
              </w:rPr>
            </w:pPr>
            <w:r w:rsidRPr="002C5414">
              <w:rPr>
                <w:rFonts w:ascii="Arial" w:hAnsi="Arial" w:cs="Arial"/>
              </w:rPr>
              <w:t>7</w:t>
            </w:r>
          </w:p>
        </w:tc>
        <w:tc>
          <w:tcPr>
            <w:tcW w:w="4849" w:type="dxa"/>
            <w:tcBorders>
              <w:top w:val="single" w:sz="4" w:space="0" w:color="auto"/>
              <w:left w:val="single" w:sz="4" w:space="0" w:color="auto"/>
              <w:bottom w:val="single" w:sz="4" w:space="0" w:color="auto"/>
              <w:right w:val="single" w:sz="4" w:space="0" w:color="auto"/>
            </w:tcBorders>
            <w:vAlign w:val="center"/>
          </w:tcPr>
          <w:p w14:paraId="51FF7AA3" w14:textId="77777777" w:rsidR="0047048A" w:rsidRPr="002C5414" w:rsidRDefault="0047048A" w:rsidP="007E6D93">
            <w:pPr>
              <w:rPr>
                <w:rFonts w:ascii="Arial" w:hAnsi="Arial" w:cs="Arial"/>
              </w:rPr>
            </w:pPr>
            <w:r w:rsidRPr="002C5414">
              <w:rPr>
                <w:rFonts w:ascii="Arial" w:hAnsi="Arial" w:cs="Arial"/>
              </w:rPr>
              <w:t xml:space="preserve">Vsebina koncesijskega razmerja je skladna z ZJZP (90. in 95. čl. ZJZP) </w:t>
            </w:r>
          </w:p>
        </w:tc>
        <w:tc>
          <w:tcPr>
            <w:tcW w:w="2097" w:type="dxa"/>
            <w:tcBorders>
              <w:top w:val="single" w:sz="4" w:space="0" w:color="auto"/>
              <w:left w:val="single" w:sz="4" w:space="0" w:color="auto"/>
              <w:bottom w:val="single" w:sz="4" w:space="0" w:color="auto"/>
              <w:right w:val="single" w:sz="4" w:space="0" w:color="auto"/>
            </w:tcBorders>
            <w:vAlign w:val="center"/>
          </w:tcPr>
          <w:p w14:paraId="51108E90"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33A11DE" w14:textId="77777777" w:rsidR="0047048A" w:rsidRPr="002C5414" w:rsidRDefault="0047048A" w:rsidP="007E6D93">
            <w:pPr>
              <w:rPr>
                <w:rFonts w:ascii="Arial" w:hAnsi="Arial" w:cs="Arial"/>
                <w:highlight w:val="yellow"/>
              </w:rPr>
            </w:pPr>
          </w:p>
        </w:tc>
      </w:tr>
      <w:tr w:rsidR="0047048A" w:rsidRPr="00FE6B7C" w14:paraId="4C79AA92" w14:textId="77777777" w:rsidTr="007E6D93">
        <w:tc>
          <w:tcPr>
            <w:tcW w:w="426" w:type="dxa"/>
            <w:tcBorders>
              <w:left w:val="single" w:sz="4" w:space="0" w:color="auto"/>
              <w:right w:val="single" w:sz="4" w:space="0" w:color="auto"/>
            </w:tcBorders>
          </w:tcPr>
          <w:p w14:paraId="63E14C7D" w14:textId="77777777" w:rsidR="0047048A" w:rsidRPr="002C5414" w:rsidRDefault="0047048A" w:rsidP="007E6D93">
            <w:pPr>
              <w:rPr>
                <w:rFonts w:ascii="Arial" w:hAnsi="Arial" w:cs="Arial"/>
              </w:rPr>
            </w:pPr>
            <w:r w:rsidRPr="002C5414">
              <w:rPr>
                <w:rFonts w:ascii="Arial" w:hAnsi="Arial" w:cs="Arial"/>
              </w:rPr>
              <w:lastRenderedPageBreak/>
              <w:t>8</w:t>
            </w:r>
          </w:p>
        </w:tc>
        <w:tc>
          <w:tcPr>
            <w:tcW w:w="4849" w:type="dxa"/>
            <w:tcBorders>
              <w:top w:val="single" w:sz="4" w:space="0" w:color="auto"/>
              <w:left w:val="single" w:sz="4" w:space="0" w:color="auto"/>
              <w:bottom w:val="single" w:sz="4" w:space="0" w:color="auto"/>
              <w:right w:val="single" w:sz="4" w:space="0" w:color="auto"/>
            </w:tcBorders>
            <w:vAlign w:val="center"/>
          </w:tcPr>
          <w:p w14:paraId="55403478" w14:textId="77777777" w:rsidR="0047048A" w:rsidRPr="002C5414" w:rsidRDefault="0047048A" w:rsidP="007E6D93">
            <w:pPr>
              <w:rPr>
                <w:rFonts w:ascii="Arial" w:hAnsi="Arial" w:cs="Arial"/>
              </w:rPr>
            </w:pPr>
            <w:r w:rsidRPr="002C5414">
              <w:rPr>
                <w:rFonts w:ascii="Arial" w:hAnsi="Arial" w:cs="Arial"/>
              </w:rPr>
              <w:t xml:space="preserve">Navedeno je trajanje razmerja za določen čas (71. čl. ZJZP) in določene so posledice predčasnega prenehanja pogodbe (pravila glede prenehanja koncesijske pogodbe po Zakon o gospodarskih javnih službah - ZGJS) </w:t>
            </w:r>
          </w:p>
        </w:tc>
        <w:tc>
          <w:tcPr>
            <w:tcW w:w="2097" w:type="dxa"/>
            <w:tcBorders>
              <w:top w:val="single" w:sz="4" w:space="0" w:color="auto"/>
              <w:left w:val="single" w:sz="4" w:space="0" w:color="auto"/>
              <w:bottom w:val="single" w:sz="4" w:space="0" w:color="auto"/>
              <w:right w:val="single" w:sz="4" w:space="0" w:color="auto"/>
            </w:tcBorders>
            <w:vAlign w:val="center"/>
          </w:tcPr>
          <w:p w14:paraId="1B29D05D"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E2B416C" w14:textId="77777777" w:rsidR="0047048A" w:rsidRPr="002C5414" w:rsidRDefault="0047048A" w:rsidP="007E6D93">
            <w:pPr>
              <w:rPr>
                <w:rFonts w:ascii="Arial" w:hAnsi="Arial" w:cs="Arial"/>
              </w:rPr>
            </w:pPr>
          </w:p>
        </w:tc>
      </w:tr>
      <w:tr w:rsidR="0047048A" w:rsidRPr="00FE6B7C" w14:paraId="1A18C0E0" w14:textId="77777777" w:rsidTr="007E6D93">
        <w:tc>
          <w:tcPr>
            <w:tcW w:w="426" w:type="dxa"/>
            <w:tcBorders>
              <w:left w:val="single" w:sz="4" w:space="0" w:color="auto"/>
              <w:right w:val="single" w:sz="4" w:space="0" w:color="auto"/>
            </w:tcBorders>
          </w:tcPr>
          <w:p w14:paraId="729170D0" w14:textId="77777777" w:rsidR="0047048A" w:rsidRPr="002C5414" w:rsidRDefault="0047048A" w:rsidP="007E6D93">
            <w:pPr>
              <w:rPr>
                <w:rFonts w:ascii="Arial" w:hAnsi="Arial" w:cs="Arial"/>
              </w:rPr>
            </w:pPr>
            <w:r w:rsidRPr="002C5414">
              <w:rPr>
                <w:rFonts w:ascii="Arial" w:hAnsi="Arial" w:cs="Arial"/>
              </w:rPr>
              <w:t>9</w:t>
            </w:r>
          </w:p>
        </w:tc>
        <w:tc>
          <w:tcPr>
            <w:tcW w:w="4849" w:type="dxa"/>
            <w:tcBorders>
              <w:top w:val="single" w:sz="4" w:space="0" w:color="auto"/>
              <w:left w:val="single" w:sz="4" w:space="0" w:color="auto"/>
              <w:bottom w:val="single" w:sz="4" w:space="0" w:color="auto"/>
              <w:right w:val="single" w:sz="4" w:space="0" w:color="auto"/>
            </w:tcBorders>
            <w:vAlign w:val="center"/>
          </w:tcPr>
          <w:p w14:paraId="50A1CA3B" w14:textId="77777777" w:rsidR="0047048A" w:rsidRPr="002C5414" w:rsidRDefault="0047048A" w:rsidP="007E6D93">
            <w:pPr>
              <w:rPr>
                <w:rFonts w:ascii="Arial" w:hAnsi="Arial" w:cs="Arial"/>
              </w:rPr>
            </w:pPr>
            <w:r w:rsidRPr="002C5414">
              <w:rPr>
                <w:rFonts w:ascii="Arial" w:hAnsi="Arial" w:cs="Arial"/>
              </w:rPr>
              <w:t>Ureditev podaljšanja JZP (3. in 4. odst. 71. čl. ZJZP) ter v kolikor je navedena izločitvena pravica (81. čl. ZJZP) je ta skladna z ZJZP</w:t>
            </w:r>
          </w:p>
        </w:tc>
        <w:tc>
          <w:tcPr>
            <w:tcW w:w="2097" w:type="dxa"/>
            <w:tcBorders>
              <w:top w:val="single" w:sz="4" w:space="0" w:color="auto"/>
              <w:left w:val="single" w:sz="4" w:space="0" w:color="auto"/>
              <w:bottom w:val="single" w:sz="4" w:space="0" w:color="auto"/>
              <w:right w:val="single" w:sz="4" w:space="0" w:color="auto"/>
            </w:tcBorders>
            <w:vAlign w:val="center"/>
          </w:tcPr>
          <w:p w14:paraId="69D81E36"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30BE339" w14:textId="77777777" w:rsidR="0047048A" w:rsidRPr="002C5414" w:rsidRDefault="0047048A" w:rsidP="007E6D93">
            <w:pPr>
              <w:rPr>
                <w:rFonts w:ascii="Arial" w:hAnsi="Arial" w:cs="Arial"/>
              </w:rPr>
            </w:pPr>
          </w:p>
        </w:tc>
      </w:tr>
      <w:tr w:rsidR="0047048A" w:rsidRPr="00FE6B7C" w14:paraId="5E8CFAEB" w14:textId="77777777" w:rsidTr="007E6D93">
        <w:tc>
          <w:tcPr>
            <w:tcW w:w="426" w:type="dxa"/>
            <w:tcBorders>
              <w:left w:val="single" w:sz="4" w:space="0" w:color="auto"/>
              <w:right w:val="single" w:sz="4" w:space="0" w:color="auto"/>
            </w:tcBorders>
            <w:hideMark/>
          </w:tcPr>
          <w:p w14:paraId="42AC0992" w14:textId="77777777" w:rsidR="0047048A" w:rsidRPr="002C5414" w:rsidRDefault="0047048A" w:rsidP="007E6D93">
            <w:pPr>
              <w:rPr>
                <w:rFonts w:ascii="Arial" w:hAnsi="Arial" w:cs="Arial"/>
              </w:rPr>
            </w:pPr>
            <w:r w:rsidRPr="002C5414">
              <w:rPr>
                <w:rFonts w:ascii="Arial" w:hAnsi="Arial" w:cs="Arial"/>
              </w:rPr>
              <w:t>10</w:t>
            </w:r>
          </w:p>
        </w:tc>
        <w:tc>
          <w:tcPr>
            <w:tcW w:w="4849" w:type="dxa"/>
            <w:tcBorders>
              <w:top w:val="single" w:sz="4" w:space="0" w:color="auto"/>
              <w:left w:val="single" w:sz="4" w:space="0" w:color="auto"/>
              <w:bottom w:val="single" w:sz="4" w:space="0" w:color="auto"/>
              <w:right w:val="single" w:sz="4" w:space="0" w:color="auto"/>
            </w:tcBorders>
            <w:vAlign w:val="center"/>
            <w:hideMark/>
          </w:tcPr>
          <w:p w14:paraId="5CF808B8" w14:textId="77777777" w:rsidR="0047048A" w:rsidRPr="002C5414" w:rsidRDefault="0047048A" w:rsidP="007E6D93">
            <w:pPr>
              <w:rPr>
                <w:rFonts w:ascii="Arial" w:hAnsi="Arial" w:cs="Arial"/>
              </w:rPr>
            </w:pPr>
            <w:r w:rsidRPr="002C5414">
              <w:rPr>
                <w:rFonts w:ascii="Arial" w:hAnsi="Arial" w:cs="Arial"/>
              </w:rPr>
              <w:t>Pravice in obveznosti javnega in zasebnega partnerja so v pogodbi jasno določene tako, da zasebni partner (koncesionar) nosi večino poslovnega tveganja (27.,  29. čl., 2. odst. 79. čl. in 95.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32735D2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EC960A3" w14:textId="77777777" w:rsidR="0047048A" w:rsidRPr="002C5414" w:rsidRDefault="0047048A" w:rsidP="007E6D93">
            <w:pPr>
              <w:rPr>
                <w:rFonts w:ascii="Arial" w:hAnsi="Arial" w:cs="Arial"/>
                <w:highlight w:val="yellow"/>
              </w:rPr>
            </w:pPr>
          </w:p>
        </w:tc>
      </w:tr>
      <w:tr w:rsidR="0047048A" w:rsidRPr="00FE6B7C" w14:paraId="14F654F2" w14:textId="77777777" w:rsidTr="007E6D93">
        <w:trPr>
          <w:trHeight w:val="470"/>
        </w:trPr>
        <w:tc>
          <w:tcPr>
            <w:tcW w:w="426" w:type="dxa"/>
            <w:tcBorders>
              <w:left w:val="single" w:sz="4" w:space="0" w:color="auto"/>
              <w:right w:val="single" w:sz="4" w:space="0" w:color="auto"/>
            </w:tcBorders>
            <w:hideMark/>
          </w:tcPr>
          <w:p w14:paraId="618301EE" w14:textId="77777777" w:rsidR="0047048A" w:rsidRPr="002C5414" w:rsidRDefault="0047048A" w:rsidP="007E6D93">
            <w:pPr>
              <w:rPr>
                <w:rFonts w:ascii="Arial" w:hAnsi="Arial" w:cs="Arial"/>
              </w:rPr>
            </w:pPr>
            <w:r w:rsidRPr="002C5414">
              <w:rPr>
                <w:rFonts w:ascii="Arial" w:hAnsi="Arial" w:cs="Arial"/>
              </w:rPr>
              <w:t>11</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9EDEB43" w14:textId="77777777" w:rsidR="0047048A" w:rsidRPr="002C5414" w:rsidRDefault="0047048A" w:rsidP="007E6D93">
            <w:pPr>
              <w:rPr>
                <w:rFonts w:ascii="Arial" w:hAnsi="Arial" w:cs="Arial"/>
              </w:rPr>
            </w:pPr>
            <w:r w:rsidRPr="002C5414">
              <w:rPr>
                <w:rFonts w:ascii="Arial" w:hAnsi="Arial" w:cs="Arial"/>
              </w:rPr>
              <w:t xml:space="preserve">V pogodbi so opredeljeni plačilni roki, prihranki (merjenje, spremljanje, referenčni datumi), dokumentirane so spremembe, opredeljene so finančne posledice, </w:t>
            </w:r>
          </w:p>
        </w:tc>
        <w:tc>
          <w:tcPr>
            <w:tcW w:w="2097" w:type="dxa"/>
            <w:tcBorders>
              <w:top w:val="single" w:sz="4" w:space="0" w:color="auto"/>
              <w:left w:val="single" w:sz="4" w:space="0" w:color="auto"/>
              <w:bottom w:val="single" w:sz="4" w:space="0" w:color="auto"/>
              <w:right w:val="single" w:sz="4" w:space="0" w:color="auto"/>
            </w:tcBorders>
            <w:vAlign w:val="center"/>
            <w:hideMark/>
          </w:tcPr>
          <w:p w14:paraId="37676772"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4F84EDE" w14:textId="77777777" w:rsidR="0047048A" w:rsidRPr="002C5414" w:rsidRDefault="0047048A" w:rsidP="007E6D93">
            <w:pPr>
              <w:jc w:val="center"/>
              <w:rPr>
                <w:rFonts w:ascii="Arial" w:hAnsi="Arial" w:cs="Arial"/>
                <w:highlight w:val="yellow"/>
              </w:rPr>
            </w:pPr>
          </w:p>
        </w:tc>
      </w:tr>
      <w:tr w:rsidR="0047048A" w:rsidRPr="00FE6B7C" w14:paraId="1CDB911E" w14:textId="77777777" w:rsidTr="007E6D93">
        <w:trPr>
          <w:trHeight w:val="470"/>
        </w:trPr>
        <w:tc>
          <w:tcPr>
            <w:tcW w:w="426" w:type="dxa"/>
            <w:tcBorders>
              <w:left w:val="single" w:sz="4" w:space="0" w:color="auto"/>
              <w:right w:val="single" w:sz="4" w:space="0" w:color="auto"/>
            </w:tcBorders>
          </w:tcPr>
          <w:p w14:paraId="49258787" w14:textId="77777777" w:rsidR="0047048A" w:rsidRPr="002C5414" w:rsidRDefault="0047048A" w:rsidP="007E6D93">
            <w:pPr>
              <w:rPr>
                <w:rFonts w:ascii="Arial" w:hAnsi="Arial" w:cs="Arial"/>
              </w:rPr>
            </w:pPr>
            <w:r w:rsidRPr="002C5414">
              <w:rPr>
                <w:rFonts w:ascii="Arial" w:hAnsi="Arial" w:cs="Arial"/>
              </w:rPr>
              <w:t>12</w:t>
            </w:r>
          </w:p>
        </w:tc>
        <w:tc>
          <w:tcPr>
            <w:tcW w:w="4849" w:type="dxa"/>
            <w:tcBorders>
              <w:top w:val="single" w:sz="4" w:space="0" w:color="auto"/>
              <w:left w:val="single" w:sz="4" w:space="0" w:color="auto"/>
              <w:bottom w:val="single" w:sz="4" w:space="0" w:color="auto"/>
              <w:right w:val="single" w:sz="4" w:space="0" w:color="auto"/>
            </w:tcBorders>
            <w:vAlign w:val="center"/>
          </w:tcPr>
          <w:p w14:paraId="3FCD280D" w14:textId="77777777" w:rsidR="0047048A" w:rsidRPr="002C5414" w:rsidRDefault="0047048A" w:rsidP="007E6D93">
            <w:pPr>
              <w:rPr>
                <w:rFonts w:ascii="Arial" w:hAnsi="Arial" w:cs="Arial"/>
              </w:rPr>
            </w:pPr>
            <w:r w:rsidRPr="002C5414">
              <w:rPr>
                <w:rFonts w:ascii="Arial" w:hAnsi="Arial" w:cs="Arial"/>
              </w:rPr>
              <w:t>Ustrezne in relevantne so določbe v pogodbi glede vzdrževanja, popravil, obnove, stroškov, namena predmeta JZP, prevzema, upravičenje do nadomestila, reševanje sporov, arbitražne klavzule</w:t>
            </w:r>
          </w:p>
        </w:tc>
        <w:tc>
          <w:tcPr>
            <w:tcW w:w="2097" w:type="dxa"/>
            <w:tcBorders>
              <w:top w:val="single" w:sz="4" w:space="0" w:color="auto"/>
              <w:left w:val="single" w:sz="4" w:space="0" w:color="auto"/>
              <w:bottom w:val="single" w:sz="4" w:space="0" w:color="auto"/>
              <w:right w:val="single" w:sz="4" w:space="0" w:color="auto"/>
            </w:tcBorders>
            <w:vAlign w:val="center"/>
          </w:tcPr>
          <w:p w14:paraId="3C8644AD"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6058568" w14:textId="77777777" w:rsidR="0047048A" w:rsidRPr="002C5414" w:rsidRDefault="0047048A" w:rsidP="007E6D93">
            <w:pPr>
              <w:jc w:val="center"/>
              <w:rPr>
                <w:rFonts w:ascii="Arial" w:hAnsi="Arial" w:cs="Arial"/>
                <w:b/>
                <w:i/>
                <w:color w:val="A6A6A6" w:themeColor="background1" w:themeShade="A6"/>
              </w:rPr>
            </w:pPr>
          </w:p>
        </w:tc>
      </w:tr>
      <w:tr w:rsidR="0047048A" w:rsidRPr="00FE6B7C" w14:paraId="74181942" w14:textId="77777777" w:rsidTr="007E6D93">
        <w:trPr>
          <w:trHeight w:val="470"/>
        </w:trPr>
        <w:tc>
          <w:tcPr>
            <w:tcW w:w="426" w:type="dxa"/>
            <w:tcBorders>
              <w:left w:val="single" w:sz="4" w:space="0" w:color="auto"/>
              <w:right w:val="single" w:sz="4" w:space="0" w:color="auto"/>
            </w:tcBorders>
            <w:hideMark/>
          </w:tcPr>
          <w:p w14:paraId="2E5AF76D" w14:textId="77777777" w:rsidR="0047048A" w:rsidRPr="002C5414" w:rsidRDefault="0047048A" w:rsidP="007E6D93">
            <w:pPr>
              <w:rPr>
                <w:rFonts w:ascii="Arial" w:hAnsi="Arial" w:cs="Arial"/>
              </w:rPr>
            </w:pPr>
            <w:r w:rsidRPr="002C5414">
              <w:rPr>
                <w:rFonts w:ascii="Arial" w:hAnsi="Arial" w:cs="Arial"/>
              </w:rPr>
              <w:t>13</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2D2EE08" w14:textId="77777777" w:rsidR="0047048A" w:rsidRPr="002C5414" w:rsidRDefault="0047048A" w:rsidP="007E6D93">
            <w:pPr>
              <w:rPr>
                <w:rFonts w:ascii="Arial" w:hAnsi="Arial" w:cs="Arial"/>
              </w:rPr>
            </w:pPr>
            <w:r w:rsidRPr="002C5414">
              <w:rPr>
                <w:rFonts w:ascii="Arial" w:hAnsi="Arial" w:cs="Arial"/>
              </w:rPr>
              <w:t xml:space="preserve">Predložena so ustrezna veljavna finančna zavarovanja, če so bila zahtevana (predložena pravočasno – še posebej, če gre za </w:t>
            </w:r>
            <w:proofErr w:type="spellStart"/>
            <w:r w:rsidRPr="002C5414">
              <w:rPr>
                <w:rFonts w:ascii="Arial" w:hAnsi="Arial" w:cs="Arial"/>
              </w:rPr>
              <w:t>odložni</w:t>
            </w:r>
            <w:proofErr w:type="spellEnd"/>
            <w:r w:rsidRPr="002C5414">
              <w:rPr>
                <w:rFonts w:ascii="Arial" w:hAnsi="Arial" w:cs="Arial"/>
              </w:rPr>
              <w:t xml:space="preserve"> pogoj, v ustrezni višini in za ustrezno obdobje skladno s pogodbo in dokumentacijo v zvezi z razpisno dokumentacijo)</w:t>
            </w:r>
          </w:p>
        </w:tc>
        <w:tc>
          <w:tcPr>
            <w:tcW w:w="2097" w:type="dxa"/>
            <w:tcBorders>
              <w:top w:val="single" w:sz="4" w:space="0" w:color="auto"/>
              <w:left w:val="single" w:sz="4" w:space="0" w:color="auto"/>
              <w:bottom w:val="single" w:sz="4" w:space="0" w:color="auto"/>
              <w:right w:val="single" w:sz="4" w:space="0" w:color="auto"/>
            </w:tcBorders>
            <w:vAlign w:val="center"/>
            <w:hideMark/>
          </w:tcPr>
          <w:p w14:paraId="2102962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B4729B6" w14:textId="77777777" w:rsidR="0047048A" w:rsidRPr="002C5414" w:rsidRDefault="0047048A" w:rsidP="007E6D93">
            <w:pPr>
              <w:rPr>
                <w:rFonts w:ascii="Arial" w:hAnsi="Arial" w:cs="Arial"/>
              </w:rPr>
            </w:pPr>
          </w:p>
        </w:tc>
      </w:tr>
      <w:tr w:rsidR="0047048A" w:rsidRPr="00FE6B7C" w14:paraId="764B2E13" w14:textId="77777777" w:rsidTr="007E6D93">
        <w:trPr>
          <w:trHeight w:val="470"/>
        </w:trPr>
        <w:tc>
          <w:tcPr>
            <w:tcW w:w="426" w:type="dxa"/>
            <w:tcBorders>
              <w:left w:val="single" w:sz="4" w:space="0" w:color="auto"/>
              <w:right w:val="single" w:sz="4" w:space="0" w:color="auto"/>
            </w:tcBorders>
          </w:tcPr>
          <w:p w14:paraId="5B8DF9C7" w14:textId="77777777" w:rsidR="0047048A" w:rsidRPr="002C5414" w:rsidRDefault="0047048A" w:rsidP="007E6D93">
            <w:pPr>
              <w:rPr>
                <w:rFonts w:ascii="Arial" w:hAnsi="Arial" w:cs="Arial"/>
              </w:rPr>
            </w:pPr>
            <w:r w:rsidRPr="002C5414">
              <w:rPr>
                <w:rFonts w:ascii="Arial" w:hAnsi="Arial" w:cs="Arial"/>
              </w:rPr>
              <w:t>14</w:t>
            </w:r>
          </w:p>
        </w:tc>
        <w:tc>
          <w:tcPr>
            <w:tcW w:w="4849" w:type="dxa"/>
            <w:tcBorders>
              <w:top w:val="single" w:sz="4" w:space="0" w:color="auto"/>
              <w:left w:val="single" w:sz="4" w:space="0" w:color="auto"/>
              <w:bottom w:val="single" w:sz="4" w:space="0" w:color="auto"/>
              <w:right w:val="single" w:sz="4" w:space="0" w:color="auto"/>
            </w:tcBorders>
            <w:vAlign w:val="center"/>
          </w:tcPr>
          <w:p w14:paraId="70B42A6C"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Ne obstajajo razlogi za ničnost pogodbe (69. čl. ZJZP):</w:t>
            </w:r>
          </w:p>
          <w:p w14:paraId="4ACC56FD" w14:textId="77777777" w:rsidR="0047048A" w:rsidRPr="002C5414" w:rsidRDefault="0047048A" w:rsidP="006415DA">
            <w:pPr>
              <w:pStyle w:val="Odstavekseznama"/>
              <w:numPr>
                <w:ilvl w:val="0"/>
                <w:numId w:val="15"/>
              </w:numPr>
              <w:autoSpaceDE w:val="0"/>
              <w:autoSpaceDN w:val="0"/>
              <w:adjustRightInd w:val="0"/>
              <w:spacing w:line="240" w:lineRule="auto"/>
              <w:ind w:hanging="205"/>
              <w:jc w:val="both"/>
              <w:rPr>
                <w:rFonts w:ascii="Arial" w:eastAsia="Times New Roman" w:hAnsi="Arial" w:cs="Arial"/>
                <w:sz w:val="20"/>
                <w:szCs w:val="20"/>
              </w:rPr>
            </w:pPr>
            <w:r w:rsidRPr="002C5414">
              <w:rPr>
                <w:rFonts w:ascii="Arial" w:eastAsia="Times New Roman" w:hAnsi="Arial" w:cs="Arial"/>
                <w:sz w:val="20"/>
                <w:szCs w:val="20"/>
              </w:rPr>
              <w:t>pogodba sklenjena z drugim subjektom od izbranega z aktom o izbiri</w:t>
            </w:r>
          </w:p>
          <w:p w14:paraId="1C31F52A" w14:textId="77777777" w:rsidR="0047048A" w:rsidRPr="002C5414" w:rsidRDefault="0047048A" w:rsidP="006415DA">
            <w:pPr>
              <w:pStyle w:val="Odstavekseznama"/>
              <w:numPr>
                <w:ilvl w:val="0"/>
                <w:numId w:val="15"/>
              </w:numPr>
              <w:autoSpaceDE w:val="0"/>
              <w:autoSpaceDN w:val="0"/>
              <w:adjustRightInd w:val="0"/>
              <w:spacing w:after="0" w:line="240" w:lineRule="auto"/>
              <w:ind w:hanging="205"/>
              <w:contextualSpacing w:val="0"/>
              <w:jc w:val="both"/>
              <w:rPr>
                <w:rFonts w:ascii="Arial" w:eastAsia="Times New Roman" w:hAnsi="Arial" w:cs="Arial"/>
                <w:sz w:val="20"/>
                <w:szCs w:val="20"/>
              </w:rPr>
            </w:pPr>
            <w:r w:rsidRPr="002C5414">
              <w:rPr>
                <w:rFonts w:ascii="Arial" w:eastAsia="Times New Roman" w:hAnsi="Arial" w:cs="Arial"/>
                <w:sz w:val="20"/>
                <w:szCs w:val="20"/>
              </w:rPr>
              <w:t>pogodba sklenjena v nasprotju s pravili objave javnega razpisa</w:t>
            </w:r>
          </w:p>
          <w:p w14:paraId="43970A26" w14:textId="77777777" w:rsidR="0047048A" w:rsidRPr="002C5414" w:rsidRDefault="0047048A" w:rsidP="006415DA">
            <w:pPr>
              <w:pStyle w:val="Odstavekseznama"/>
              <w:numPr>
                <w:ilvl w:val="0"/>
                <w:numId w:val="15"/>
              </w:numPr>
              <w:autoSpaceDE w:val="0"/>
              <w:autoSpaceDN w:val="0"/>
              <w:adjustRightInd w:val="0"/>
              <w:spacing w:after="0" w:line="240" w:lineRule="auto"/>
              <w:ind w:hanging="205"/>
              <w:contextualSpacing w:val="0"/>
              <w:jc w:val="both"/>
              <w:rPr>
                <w:rFonts w:ascii="Arial" w:eastAsia="Times New Roman" w:hAnsi="Arial" w:cs="Arial"/>
                <w:sz w:val="20"/>
                <w:szCs w:val="20"/>
              </w:rPr>
            </w:pPr>
            <w:r w:rsidRPr="002C5414">
              <w:rPr>
                <w:rFonts w:ascii="Arial" w:eastAsia="Times New Roman" w:hAnsi="Arial" w:cs="Arial"/>
                <w:sz w:val="20"/>
                <w:szCs w:val="20"/>
              </w:rPr>
              <w:t>pogodba sklenjena brez izvedbe postopka izbire JZP</w:t>
            </w:r>
          </w:p>
          <w:p w14:paraId="146D2EFF" w14:textId="77777777" w:rsidR="0047048A" w:rsidRPr="002C5414" w:rsidRDefault="0047048A" w:rsidP="006415DA">
            <w:pPr>
              <w:pStyle w:val="Odstavekseznama"/>
              <w:numPr>
                <w:ilvl w:val="0"/>
                <w:numId w:val="15"/>
              </w:numPr>
              <w:autoSpaceDE w:val="0"/>
              <w:autoSpaceDN w:val="0"/>
              <w:adjustRightInd w:val="0"/>
              <w:spacing w:after="0" w:line="240" w:lineRule="auto"/>
              <w:ind w:hanging="205"/>
              <w:contextualSpacing w:val="0"/>
              <w:jc w:val="both"/>
              <w:rPr>
                <w:rFonts w:ascii="Arial" w:eastAsia="Times New Roman" w:hAnsi="Arial" w:cs="Arial"/>
                <w:sz w:val="20"/>
                <w:szCs w:val="20"/>
              </w:rPr>
            </w:pPr>
            <w:r w:rsidRPr="002C5414">
              <w:rPr>
                <w:rFonts w:ascii="Arial" w:eastAsia="Times New Roman" w:hAnsi="Arial" w:cs="Arial"/>
                <w:sz w:val="20"/>
                <w:szCs w:val="20"/>
              </w:rPr>
              <w:t>pogodba sklenjena brez izdanega akta o izbiri</w:t>
            </w:r>
          </w:p>
          <w:p w14:paraId="3BB0A249" w14:textId="77777777" w:rsidR="0047048A" w:rsidRPr="002C5414" w:rsidRDefault="0047048A" w:rsidP="006415DA">
            <w:pPr>
              <w:pStyle w:val="Odstavekseznama"/>
              <w:numPr>
                <w:ilvl w:val="0"/>
                <w:numId w:val="15"/>
              </w:numPr>
              <w:autoSpaceDE w:val="0"/>
              <w:autoSpaceDN w:val="0"/>
              <w:adjustRightInd w:val="0"/>
              <w:spacing w:after="0" w:line="240" w:lineRule="auto"/>
              <w:ind w:hanging="205"/>
              <w:contextualSpacing w:val="0"/>
              <w:jc w:val="both"/>
              <w:rPr>
                <w:rFonts w:ascii="Arial" w:hAnsi="Arial" w:cs="Arial"/>
                <w:sz w:val="20"/>
                <w:szCs w:val="20"/>
              </w:rPr>
            </w:pPr>
            <w:r w:rsidRPr="002C5414">
              <w:rPr>
                <w:rFonts w:ascii="Arial" w:eastAsia="Times New Roman" w:hAnsi="Arial" w:cs="Arial"/>
                <w:sz w:val="20"/>
                <w:szCs w:val="20"/>
              </w:rPr>
              <w:t>drug javni partner sklenil pogodbo brez soglasja ustanovitelja</w:t>
            </w:r>
          </w:p>
          <w:p w14:paraId="024EA676" w14:textId="77777777" w:rsidR="0047048A" w:rsidRPr="002C5414" w:rsidRDefault="0047048A" w:rsidP="006415DA">
            <w:pPr>
              <w:pStyle w:val="Odstavekseznama"/>
              <w:numPr>
                <w:ilvl w:val="0"/>
                <w:numId w:val="15"/>
              </w:numPr>
              <w:autoSpaceDE w:val="0"/>
              <w:autoSpaceDN w:val="0"/>
              <w:adjustRightInd w:val="0"/>
              <w:spacing w:after="0" w:line="240" w:lineRule="auto"/>
              <w:ind w:hanging="205"/>
              <w:contextualSpacing w:val="0"/>
              <w:jc w:val="both"/>
              <w:rPr>
                <w:rFonts w:ascii="Arial" w:hAnsi="Arial" w:cs="Arial"/>
                <w:sz w:val="20"/>
                <w:szCs w:val="20"/>
              </w:rPr>
            </w:pPr>
            <w:r w:rsidRPr="002C5414">
              <w:rPr>
                <w:rFonts w:ascii="Arial" w:hAnsi="Arial" w:cs="Arial"/>
                <w:sz w:val="20"/>
                <w:szCs w:val="20"/>
              </w:rPr>
              <w:t>akt o izbiri je bil pravnomočno odpravljen v postopku izbire pa je bil izbran drug kandidat</w:t>
            </w:r>
          </w:p>
        </w:tc>
        <w:tc>
          <w:tcPr>
            <w:tcW w:w="2097" w:type="dxa"/>
            <w:tcBorders>
              <w:top w:val="single" w:sz="4" w:space="0" w:color="auto"/>
              <w:left w:val="single" w:sz="4" w:space="0" w:color="auto"/>
              <w:bottom w:val="single" w:sz="4" w:space="0" w:color="auto"/>
              <w:right w:val="single" w:sz="4" w:space="0" w:color="auto"/>
            </w:tcBorders>
            <w:vAlign w:val="center"/>
          </w:tcPr>
          <w:p w14:paraId="1E54AB7A"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1431A0D" w14:textId="77777777" w:rsidR="0047048A" w:rsidRPr="002C5414" w:rsidRDefault="0047048A" w:rsidP="007E6D93">
            <w:pPr>
              <w:jc w:val="center"/>
              <w:rPr>
                <w:rFonts w:ascii="Arial" w:hAnsi="Arial" w:cs="Arial"/>
                <w:b/>
                <w:i/>
                <w:color w:val="A6A6A6" w:themeColor="background1" w:themeShade="A6"/>
                <w:highlight w:val="yellow"/>
              </w:rPr>
            </w:pPr>
          </w:p>
        </w:tc>
      </w:tr>
      <w:tr w:rsidR="0047048A" w:rsidRPr="00FE6B7C" w14:paraId="0793810D" w14:textId="77777777" w:rsidTr="007E6D93">
        <w:tc>
          <w:tcPr>
            <w:tcW w:w="426" w:type="dxa"/>
            <w:tcBorders>
              <w:left w:val="single" w:sz="4" w:space="0" w:color="auto"/>
              <w:bottom w:val="single" w:sz="4" w:space="0" w:color="auto"/>
              <w:right w:val="single" w:sz="4" w:space="0" w:color="auto"/>
            </w:tcBorders>
            <w:hideMark/>
          </w:tcPr>
          <w:p w14:paraId="3D338870" w14:textId="77777777" w:rsidR="0047048A" w:rsidRPr="002C5414" w:rsidRDefault="0047048A" w:rsidP="007E6D93">
            <w:pPr>
              <w:rPr>
                <w:rFonts w:ascii="Arial" w:hAnsi="Arial" w:cs="Arial"/>
              </w:rPr>
            </w:pPr>
            <w:r w:rsidRPr="002C5414">
              <w:rPr>
                <w:rFonts w:ascii="Arial" w:hAnsi="Arial" w:cs="Arial"/>
              </w:rPr>
              <w:t>15</w:t>
            </w:r>
          </w:p>
        </w:tc>
        <w:tc>
          <w:tcPr>
            <w:tcW w:w="4849" w:type="dxa"/>
            <w:tcBorders>
              <w:top w:val="single" w:sz="4" w:space="0" w:color="auto"/>
              <w:left w:val="single" w:sz="4" w:space="0" w:color="auto"/>
              <w:bottom w:val="single" w:sz="4" w:space="0" w:color="auto"/>
              <w:right w:val="single" w:sz="4" w:space="0" w:color="auto"/>
            </w:tcBorders>
            <w:hideMark/>
          </w:tcPr>
          <w:p w14:paraId="7D05FC23" w14:textId="1E42A7FC" w:rsidR="0047048A" w:rsidRPr="002C5414" w:rsidRDefault="00A74E8E" w:rsidP="00C52610">
            <w:pPr>
              <w:rPr>
                <w:rFonts w:ascii="Arial" w:hAnsi="Arial" w:cs="Arial"/>
              </w:rPr>
            </w:pPr>
            <w:r>
              <w:rPr>
                <w:rFonts w:ascii="Arial" w:hAnsi="Arial" w:cs="Arial"/>
              </w:rPr>
              <w:t>Upoštevane so zahteve s področja prepoznavnosti, preglednosti in komuniciranja vsebin NOO</w:t>
            </w:r>
          </w:p>
        </w:tc>
        <w:tc>
          <w:tcPr>
            <w:tcW w:w="2097" w:type="dxa"/>
            <w:tcBorders>
              <w:top w:val="single" w:sz="4" w:space="0" w:color="auto"/>
              <w:left w:val="single" w:sz="4" w:space="0" w:color="auto"/>
              <w:bottom w:val="single" w:sz="4" w:space="0" w:color="auto"/>
              <w:right w:val="single" w:sz="4" w:space="0" w:color="auto"/>
            </w:tcBorders>
            <w:vAlign w:val="center"/>
            <w:hideMark/>
          </w:tcPr>
          <w:p w14:paraId="69A6C78B"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E421103" w14:textId="77777777" w:rsidR="0047048A" w:rsidRPr="002C5414" w:rsidRDefault="0047048A" w:rsidP="007E6D93">
            <w:pPr>
              <w:rPr>
                <w:rFonts w:ascii="Arial" w:hAnsi="Arial" w:cs="Arial"/>
                <w:highlight w:val="yellow"/>
              </w:rPr>
            </w:pPr>
          </w:p>
        </w:tc>
      </w:tr>
      <w:tr w:rsidR="0047048A" w:rsidRPr="00FE6B7C" w14:paraId="5A257273" w14:textId="77777777" w:rsidTr="007E6D93">
        <w:tc>
          <w:tcPr>
            <w:tcW w:w="426" w:type="dxa"/>
            <w:tcBorders>
              <w:left w:val="single" w:sz="4" w:space="0" w:color="auto"/>
              <w:bottom w:val="single" w:sz="4" w:space="0" w:color="auto"/>
              <w:right w:val="single" w:sz="4" w:space="0" w:color="auto"/>
            </w:tcBorders>
          </w:tcPr>
          <w:p w14:paraId="40CA84D9" w14:textId="77777777" w:rsidR="0047048A" w:rsidRPr="002C5414" w:rsidRDefault="0047048A" w:rsidP="007E6D93">
            <w:pPr>
              <w:rPr>
                <w:rFonts w:ascii="Arial" w:hAnsi="Arial" w:cs="Arial"/>
              </w:rPr>
            </w:pPr>
            <w:r w:rsidRPr="002C5414">
              <w:rPr>
                <w:rFonts w:ascii="Arial" w:hAnsi="Arial" w:cs="Arial"/>
              </w:rPr>
              <w:t>16</w:t>
            </w:r>
          </w:p>
        </w:tc>
        <w:tc>
          <w:tcPr>
            <w:tcW w:w="4849" w:type="dxa"/>
            <w:tcBorders>
              <w:top w:val="single" w:sz="4" w:space="0" w:color="auto"/>
              <w:left w:val="single" w:sz="4" w:space="0" w:color="auto"/>
              <w:bottom w:val="single" w:sz="4" w:space="0" w:color="auto"/>
              <w:right w:val="single" w:sz="4" w:space="0" w:color="auto"/>
            </w:tcBorders>
          </w:tcPr>
          <w:p w14:paraId="34574A5B" w14:textId="77777777" w:rsidR="0047048A" w:rsidRPr="002C5414" w:rsidRDefault="0047048A" w:rsidP="007E6D93">
            <w:pPr>
              <w:rPr>
                <w:rFonts w:ascii="Arial" w:hAnsi="Arial" w:cs="Arial"/>
              </w:rPr>
            </w:pPr>
            <w:r w:rsidRPr="002C5414">
              <w:rPr>
                <w:rFonts w:ascii="Arial" w:hAnsi="Arial" w:cs="Arial"/>
              </w:rPr>
              <w:t>Določba o zagotavljanju revizijske sledi, hrambe, vpogleda v dokumentacijo in posredovanja dokumentacije naročniku</w:t>
            </w:r>
          </w:p>
        </w:tc>
        <w:tc>
          <w:tcPr>
            <w:tcW w:w="2097" w:type="dxa"/>
            <w:tcBorders>
              <w:top w:val="single" w:sz="4" w:space="0" w:color="auto"/>
              <w:left w:val="single" w:sz="4" w:space="0" w:color="auto"/>
              <w:bottom w:val="single" w:sz="4" w:space="0" w:color="auto"/>
              <w:right w:val="single" w:sz="4" w:space="0" w:color="auto"/>
            </w:tcBorders>
            <w:vAlign w:val="center"/>
          </w:tcPr>
          <w:p w14:paraId="13CC5084"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039880F" w14:textId="77777777" w:rsidR="0047048A" w:rsidRPr="002C5414" w:rsidRDefault="0047048A" w:rsidP="007E6D93">
            <w:pPr>
              <w:rPr>
                <w:rFonts w:ascii="Arial" w:hAnsi="Arial" w:cs="Arial"/>
              </w:rPr>
            </w:pPr>
          </w:p>
        </w:tc>
      </w:tr>
      <w:tr w:rsidR="0047048A" w:rsidRPr="00FE6B7C" w14:paraId="0840FEC8" w14:textId="77777777" w:rsidTr="007E6D93">
        <w:tc>
          <w:tcPr>
            <w:tcW w:w="426" w:type="dxa"/>
            <w:tcBorders>
              <w:left w:val="single" w:sz="4" w:space="0" w:color="auto"/>
              <w:bottom w:val="single" w:sz="4" w:space="0" w:color="auto"/>
              <w:right w:val="single" w:sz="4" w:space="0" w:color="auto"/>
            </w:tcBorders>
          </w:tcPr>
          <w:p w14:paraId="69A49F29" w14:textId="77777777" w:rsidR="0047048A" w:rsidRPr="002C5414" w:rsidRDefault="0047048A" w:rsidP="007E6D93">
            <w:pPr>
              <w:rPr>
                <w:rFonts w:ascii="Arial" w:hAnsi="Arial" w:cs="Arial"/>
              </w:rPr>
            </w:pPr>
            <w:r w:rsidRPr="002C5414">
              <w:rPr>
                <w:rFonts w:ascii="Arial" w:hAnsi="Arial" w:cs="Arial"/>
              </w:rPr>
              <w:t>17</w:t>
            </w:r>
          </w:p>
        </w:tc>
        <w:tc>
          <w:tcPr>
            <w:tcW w:w="4849" w:type="dxa"/>
            <w:tcBorders>
              <w:top w:val="single" w:sz="4" w:space="0" w:color="auto"/>
              <w:left w:val="single" w:sz="4" w:space="0" w:color="auto"/>
              <w:bottom w:val="single" w:sz="4" w:space="0" w:color="auto"/>
              <w:right w:val="single" w:sz="4" w:space="0" w:color="auto"/>
            </w:tcBorders>
            <w:vAlign w:val="center"/>
          </w:tcPr>
          <w:p w14:paraId="6B7ACB9F" w14:textId="77777777" w:rsidR="0047048A" w:rsidRPr="002C5414" w:rsidRDefault="0047048A" w:rsidP="007E6D93">
            <w:pPr>
              <w:rPr>
                <w:rFonts w:ascii="Arial" w:hAnsi="Arial" w:cs="Arial"/>
              </w:rPr>
            </w:pPr>
            <w:r w:rsidRPr="002C5414">
              <w:rPr>
                <w:rFonts w:ascii="Arial" w:hAnsi="Arial" w:cs="Arial"/>
              </w:rPr>
              <w:t>Pogodba vsebuje protikorupcijsko klavzulo, ki jo določa Zakon o integriteti in preprečevanju korupcije (</w:t>
            </w:r>
            <w:proofErr w:type="spellStart"/>
            <w:r w:rsidRPr="002C5414">
              <w:rPr>
                <w:rFonts w:ascii="Arial" w:hAnsi="Arial" w:cs="Arial"/>
              </w:rPr>
              <w:t>ZIntPK</w:t>
            </w:r>
            <w:proofErr w:type="spellEnd"/>
            <w:r w:rsidRPr="002C5414">
              <w:rPr>
                <w:rStyle w:val="Sprotnaopomba-sklic"/>
                <w:rFonts w:ascii="Arial" w:hAnsi="Arial" w:cs="Arial"/>
              </w:rPr>
              <w:footnoteReference w:id="4"/>
            </w:r>
            <w:r w:rsidRPr="002C5414">
              <w:rPr>
                <w:rFonts w:ascii="Arial" w:hAnsi="Arial" w:cs="Arial"/>
              </w:rPr>
              <w:t>)</w:t>
            </w:r>
          </w:p>
        </w:tc>
        <w:tc>
          <w:tcPr>
            <w:tcW w:w="2097" w:type="dxa"/>
            <w:tcBorders>
              <w:top w:val="single" w:sz="4" w:space="0" w:color="auto"/>
              <w:left w:val="single" w:sz="4" w:space="0" w:color="auto"/>
              <w:bottom w:val="single" w:sz="4" w:space="0" w:color="auto"/>
              <w:right w:val="single" w:sz="4" w:space="0" w:color="auto"/>
            </w:tcBorders>
            <w:vAlign w:val="center"/>
          </w:tcPr>
          <w:p w14:paraId="60E289E5"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6DD10F33" w14:textId="77777777" w:rsidR="0047048A" w:rsidRPr="002C5414" w:rsidRDefault="0047048A" w:rsidP="007E6D93">
            <w:pPr>
              <w:rPr>
                <w:rFonts w:ascii="Arial" w:hAnsi="Arial" w:cs="Arial"/>
              </w:rPr>
            </w:pPr>
          </w:p>
        </w:tc>
      </w:tr>
      <w:tr w:rsidR="0047048A" w:rsidRPr="00FE6B7C" w14:paraId="3F664A83" w14:textId="77777777" w:rsidTr="007E6D93">
        <w:tc>
          <w:tcPr>
            <w:tcW w:w="426" w:type="dxa"/>
            <w:tcBorders>
              <w:top w:val="single" w:sz="4" w:space="0" w:color="auto"/>
              <w:left w:val="single" w:sz="4" w:space="0" w:color="auto"/>
              <w:bottom w:val="single" w:sz="4" w:space="0" w:color="auto"/>
              <w:right w:val="single" w:sz="4" w:space="0" w:color="auto"/>
            </w:tcBorders>
            <w:shd w:val="clear" w:color="auto" w:fill="D9D9D9"/>
            <w:hideMark/>
          </w:tcPr>
          <w:p w14:paraId="407AFDD2" w14:textId="77777777" w:rsidR="0047048A" w:rsidRPr="002C5414" w:rsidRDefault="0047048A" w:rsidP="007E6D93">
            <w:pPr>
              <w:rPr>
                <w:rFonts w:ascii="Arial" w:hAnsi="Arial" w:cs="Arial"/>
                <w:b/>
              </w:rPr>
            </w:pPr>
            <w:r w:rsidRPr="002C5414">
              <w:rPr>
                <w:rFonts w:ascii="Arial" w:hAnsi="Arial" w:cs="Arial"/>
                <w:b/>
              </w:rPr>
              <w:t>E</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9683FD9" w14:textId="77777777" w:rsidR="0047048A" w:rsidRPr="002C5414" w:rsidRDefault="0047048A" w:rsidP="007E6D93">
            <w:pPr>
              <w:rPr>
                <w:rFonts w:ascii="Arial" w:hAnsi="Arial" w:cs="Arial"/>
                <w:b/>
              </w:rPr>
            </w:pPr>
            <w:r w:rsidRPr="002C5414">
              <w:rPr>
                <w:rFonts w:ascii="Arial" w:hAnsi="Arial" w:cs="Arial"/>
                <w:b/>
              </w:rPr>
              <w:t>SPREMEMBE KONCESIJSKE POGODBE MED VELJAVNOSTJO POGODBE</w:t>
            </w:r>
            <w:r w:rsidRPr="002C5414">
              <w:rPr>
                <w:rFonts w:ascii="Arial" w:hAnsi="Arial" w:cs="Arial"/>
                <w:b/>
                <w:bCs/>
              </w:rPr>
              <w:t xml:space="preserve"> (ANEKSI)</w:t>
            </w:r>
          </w:p>
        </w:tc>
      </w:tr>
      <w:tr w:rsidR="0047048A" w:rsidRPr="00FE6B7C" w14:paraId="554BE833" w14:textId="77777777" w:rsidTr="007E6D93">
        <w:tc>
          <w:tcPr>
            <w:tcW w:w="426" w:type="dxa"/>
            <w:tcBorders>
              <w:top w:val="single" w:sz="4" w:space="0" w:color="auto"/>
              <w:left w:val="single" w:sz="4" w:space="0" w:color="auto"/>
              <w:right w:val="single" w:sz="4" w:space="0" w:color="auto"/>
            </w:tcBorders>
          </w:tcPr>
          <w:p w14:paraId="524565E5" w14:textId="77777777" w:rsidR="0047048A" w:rsidRPr="002C5414" w:rsidRDefault="0047048A" w:rsidP="007E6D93">
            <w:pPr>
              <w:rPr>
                <w:rFonts w:ascii="Arial" w:hAnsi="Arial" w:cs="Arial"/>
              </w:rPr>
            </w:pPr>
            <w:r w:rsidRPr="002C5414">
              <w:rPr>
                <w:rFonts w:ascii="Arial" w:hAnsi="Arial" w:cs="Arial"/>
              </w:rPr>
              <w:t>1</w:t>
            </w:r>
          </w:p>
        </w:tc>
        <w:tc>
          <w:tcPr>
            <w:tcW w:w="4849" w:type="dxa"/>
            <w:tcBorders>
              <w:top w:val="single" w:sz="4" w:space="0" w:color="auto"/>
              <w:left w:val="single" w:sz="4" w:space="0" w:color="auto"/>
              <w:bottom w:val="single" w:sz="4" w:space="0" w:color="auto"/>
              <w:right w:val="single" w:sz="4" w:space="0" w:color="auto"/>
            </w:tcBorders>
            <w:vAlign w:val="center"/>
          </w:tcPr>
          <w:p w14:paraId="4B62E805" w14:textId="77777777" w:rsidR="0047048A" w:rsidRPr="002C5414" w:rsidRDefault="0047048A" w:rsidP="007E6D93">
            <w:pPr>
              <w:rPr>
                <w:rFonts w:ascii="Arial" w:hAnsi="Arial" w:cs="Arial"/>
              </w:rPr>
            </w:pPr>
            <w:r w:rsidRPr="002C5414">
              <w:rPr>
                <w:rFonts w:ascii="Arial" w:hAnsi="Arial" w:cs="Arial"/>
              </w:rPr>
              <w:t xml:space="preserve">Pisne spremembe k pogodbi (aneksi) so sklenjene pravilno </w:t>
            </w:r>
          </w:p>
        </w:tc>
        <w:tc>
          <w:tcPr>
            <w:tcW w:w="2097" w:type="dxa"/>
            <w:tcBorders>
              <w:top w:val="single" w:sz="4" w:space="0" w:color="auto"/>
              <w:left w:val="single" w:sz="4" w:space="0" w:color="auto"/>
              <w:bottom w:val="single" w:sz="4" w:space="0" w:color="auto"/>
              <w:right w:val="single" w:sz="4" w:space="0" w:color="auto"/>
            </w:tcBorders>
            <w:vAlign w:val="center"/>
          </w:tcPr>
          <w:p w14:paraId="2C6BDBE3"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0DF65A9" w14:textId="77777777" w:rsidR="0047048A" w:rsidRPr="002C5414" w:rsidRDefault="0047048A" w:rsidP="007E6D93">
            <w:pPr>
              <w:jc w:val="center"/>
              <w:rPr>
                <w:rFonts w:ascii="Arial" w:hAnsi="Arial" w:cs="Arial"/>
              </w:rPr>
            </w:pPr>
          </w:p>
        </w:tc>
      </w:tr>
      <w:tr w:rsidR="0047048A" w:rsidRPr="00FE6B7C" w14:paraId="71B5851B" w14:textId="77777777" w:rsidTr="007E6D93">
        <w:tc>
          <w:tcPr>
            <w:tcW w:w="426" w:type="dxa"/>
            <w:tcBorders>
              <w:top w:val="single" w:sz="4" w:space="0" w:color="auto"/>
              <w:left w:val="single" w:sz="4" w:space="0" w:color="auto"/>
              <w:right w:val="single" w:sz="4" w:space="0" w:color="auto"/>
            </w:tcBorders>
          </w:tcPr>
          <w:p w14:paraId="5C17C444" w14:textId="77777777" w:rsidR="0047048A" w:rsidRPr="002C5414" w:rsidRDefault="0047048A" w:rsidP="007E6D93">
            <w:pPr>
              <w:rPr>
                <w:rFonts w:ascii="Arial" w:hAnsi="Arial" w:cs="Arial"/>
              </w:rPr>
            </w:pPr>
            <w:r w:rsidRPr="002C5414">
              <w:rPr>
                <w:rFonts w:ascii="Arial" w:hAnsi="Arial" w:cs="Arial"/>
              </w:rPr>
              <w:t>2</w:t>
            </w:r>
          </w:p>
        </w:tc>
        <w:tc>
          <w:tcPr>
            <w:tcW w:w="4849" w:type="dxa"/>
            <w:tcBorders>
              <w:top w:val="single" w:sz="4" w:space="0" w:color="auto"/>
              <w:left w:val="single" w:sz="4" w:space="0" w:color="auto"/>
              <w:bottom w:val="single" w:sz="4" w:space="0" w:color="auto"/>
              <w:right w:val="single" w:sz="4" w:space="0" w:color="auto"/>
            </w:tcBorders>
            <w:vAlign w:val="center"/>
            <w:hideMark/>
          </w:tcPr>
          <w:p w14:paraId="16D15972" w14:textId="77777777" w:rsidR="0047048A" w:rsidRPr="002C5414" w:rsidRDefault="0047048A" w:rsidP="007E6D93">
            <w:pPr>
              <w:rPr>
                <w:rFonts w:ascii="Arial" w:hAnsi="Arial" w:cs="Arial"/>
              </w:rPr>
            </w:pPr>
            <w:r w:rsidRPr="002C5414">
              <w:rPr>
                <w:rFonts w:ascii="Arial" w:hAnsi="Arial" w:cs="Arial"/>
              </w:rPr>
              <w:t>Pisne spremembe k pogodbi (aneksi) so sklenjene pravočasno</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8611DBD"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0BEC5C2" w14:textId="77777777" w:rsidR="0047048A" w:rsidRPr="002C5414" w:rsidRDefault="0047048A" w:rsidP="007E6D93">
            <w:pPr>
              <w:jc w:val="center"/>
              <w:rPr>
                <w:rFonts w:ascii="Arial" w:hAnsi="Arial" w:cs="Arial"/>
              </w:rPr>
            </w:pPr>
          </w:p>
        </w:tc>
      </w:tr>
      <w:tr w:rsidR="0047048A" w:rsidRPr="00FE6B7C" w14:paraId="18A0036A" w14:textId="77777777" w:rsidTr="007E6D93">
        <w:tc>
          <w:tcPr>
            <w:tcW w:w="426" w:type="dxa"/>
            <w:tcBorders>
              <w:left w:val="single" w:sz="4" w:space="0" w:color="auto"/>
              <w:right w:val="single" w:sz="4" w:space="0" w:color="auto"/>
            </w:tcBorders>
            <w:hideMark/>
          </w:tcPr>
          <w:p w14:paraId="5BC050A5" w14:textId="77777777" w:rsidR="0047048A" w:rsidRPr="002C5414" w:rsidRDefault="0047048A" w:rsidP="007E6D93">
            <w:pPr>
              <w:rPr>
                <w:rFonts w:ascii="Arial" w:hAnsi="Arial" w:cs="Arial"/>
              </w:rPr>
            </w:pPr>
            <w:r w:rsidRPr="002C5414">
              <w:rPr>
                <w:rFonts w:ascii="Arial" w:hAnsi="Arial" w:cs="Arial"/>
              </w:rPr>
              <w:t>3</w:t>
            </w:r>
          </w:p>
        </w:tc>
        <w:tc>
          <w:tcPr>
            <w:tcW w:w="4849" w:type="dxa"/>
            <w:tcBorders>
              <w:top w:val="single" w:sz="4" w:space="0" w:color="auto"/>
              <w:left w:val="single" w:sz="4" w:space="0" w:color="auto"/>
              <w:bottom w:val="single" w:sz="4" w:space="0" w:color="auto"/>
              <w:right w:val="single" w:sz="4" w:space="0" w:color="auto"/>
            </w:tcBorders>
            <w:vAlign w:val="center"/>
          </w:tcPr>
          <w:p w14:paraId="7BE2C33F" w14:textId="77777777" w:rsidR="0047048A" w:rsidRPr="002C5414" w:rsidRDefault="0047048A" w:rsidP="007E6D93">
            <w:pPr>
              <w:rPr>
                <w:rFonts w:ascii="Arial" w:hAnsi="Arial" w:cs="Arial"/>
                <w:i/>
              </w:rPr>
            </w:pPr>
            <w:r w:rsidRPr="002C5414">
              <w:rPr>
                <w:rFonts w:ascii="Arial" w:hAnsi="Arial" w:cs="Arial"/>
              </w:rPr>
              <w:t>Sprememba pogodbe ne spreminja razdelitve poslovnih tveganj in ne vpliva na določitev oblike pogodbenega partnerstva</w:t>
            </w:r>
          </w:p>
        </w:tc>
        <w:tc>
          <w:tcPr>
            <w:tcW w:w="2097" w:type="dxa"/>
            <w:tcBorders>
              <w:top w:val="single" w:sz="4" w:space="0" w:color="auto"/>
              <w:left w:val="single" w:sz="4" w:space="0" w:color="auto"/>
              <w:bottom w:val="single" w:sz="4" w:space="0" w:color="auto"/>
              <w:right w:val="single" w:sz="4" w:space="0" w:color="auto"/>
            </w:tcBorders>
            <w:vAlign w:val="center"/>
            <w:hideMark/>
          </w:tcPr>
          <w:p w14:paraId="45694B03"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36F8721" w14:textId="77777777" w:rsidR="0047048A" w:rsidRPr="002C5414" w:rsidRDefault="0047048A" w:rsidP="007E6D93">
            <w:pPr>
              <w:jc w:val="center"/>
              <w:rPr>
                <w:rFonts w:ascii="Arial" w:hAnsi="Arial" w:cs="Arial"/>
              </w:rPr>
            </w:pPr>
          </w:p>
        </w:tc>
      </w:tr>
      <w:tr w:rsidR="0047048A" w:rsidRPr="00FE6B7C" w14:paraId="3620B757" w14:textId="77777777" w:rsidTr="007E6D93">
        <w:tc>
          <w:tcPr>
            <w:tcW w:w="426" w:type="dxa"/>
            <w:tcBorders>
              <w:left w:val="single" w:sz="4" w:space="0" w:color="auto"/>
              <w:right w:val="single" w:sz="4" w:space="0" w:color="auto"/>
            </w:tcBorders>
          </w:tcPr>
          <w:p w14:paraId="4DAFA7E3" w14:textId="77777777" w:rsidR="0047048A" w:rsidRPr="002C5414" w:rsidRDefault="0047048A" w:rsidP="007E6D93">
            <w:pPr>
              <w:rPr>
                <w:rFonts w:ascii="Arial" w:hAnsi="Arial" w:cs="Arial"/>
              </w:rPr>
            </w:pPr>
            <w:r w:rsidRPr="002C5414">
              <w:rPr>
                <w:rFonts w:ascii="Arial" w:hAnsi="Arial" w:cs="Arial"/>
              </w:rPr>
              <w:lastRenderedPageBreak/>
              <w:t>4</w:t>
            </w:r>
          </w:p>
        </w:tc>
        <w:tc>
          <w:tcPr>
            <w:tcW w:w="4849" w:type="dxa"/>
            <w:tcBorders>
              <w:top w:val="single" w:sz="4" w:space="0" w:color="auto"/>
              <w:left w:val="single" w:sz="4" w:space="0" w:color="auto"/>
              <w:bottom w:val="single" w:sz="4" w:space="0" w:color="auto"/>
              <w:right w:val="single" w:sz="4" w:space="0" w:color="auto"/>
            </w:tcBorders>
            <w:vAlign w:val="center"/>
          </w:tcPr>
          <w:p w14:paraId="66C89A03" w14:textId="77777777" w:rsidR="0047048A" w:rsidRPr="002C5414" w:rsidRDefault="0047048A" w:rsidP="007E6D93">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097" w:type="dxa"/>
            <w:tcBorders>
              <w:top w:val="single" w:sz="4" w:space="0" w:color="auto"/>
              <w:left w:val="single" w:sz="4" w:space="0" w:color="auto"/>
              <w:bottom w:val="single" w:sz="4" w:space="0" w:color="auto"/>
              <w:right w:val="single" w:sz="4" w:space="0" w:color="auto"/>
            </w:tcBorders>
            <w:vAlign w:val="center"/>
          </w:tcPr>
          <w:p w14:paraId="38C94A2B"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D2F2EBD" w14:textId="77777777" w:rsidR="0047048A" w:rsidRPr="002C5414" w:rsidRDefault="0047048A" w:rsidP="007E6D93">
            <w:pPr>
              <w:jc w:val="center"/>
              <w:rPr>
                <w:rFonts w:ascii="Arial" w:hAnsi="Arial" w:cs="Arial"/>
              </w:rPr>
            </w:pPr>
          </w:p>
        </w:tc>
      </w:tr>
      <w:tr w:rsidR="0047048A" w:rsidRPr="00FE6B7C" w14:paraId="2D0D1B65" w14:textId="77777777" w:rsidTr="007E6D93">
        <w:tc>
          <w:tcPr>
            <w:tcW w:w="426" w:type="dxa"/>
            <w:tcBorders>
              <w:left w:val="single" w:sz="4" w:space="0" w:color="auto"/>
              <w:right w:val="single" w:sz="4" w:space="0" w:color="auto"/>
            </w:tcBorders>
            <w:hideMark/>
          </w:tcPr>
          <w:p w14:paraId="202664AA" w14:textId="77777777" w:rsidR="0047048A" w:rsidRPr="002C5414" w:rsidRDefault="0047048A" w:rsidP="007E6D93">
            <w:pPr>
              <w:rPr>
                <w:rFonts w:ascii="Arial" w:hAnsi="Arial" w:cs="Arial"/>
              </w:rPr>
            </w:pPr>
            <w:r w:rsidRPr="002C5414">
              <w:rPr>
                <w:rFonts w:ascii="Arial" w:hAnsi="Arial" w:cs="Arial"/>
              </w:rPr>
              <w:t>5</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BF0A259" w14:textId="6560FD56" w:rsidR="0047048A" w:rsidRPr="002C5414" w:rsidRDefault="00A74E8E" w:rsidP="00C52610">
            <w:pPr>
              <w:rPr>
                <w:rFonts w:ascii="Arial" w:hAnsi="Arial" w:cs="Arial"/>
              </w:rPr>
            </w:pPr>
            <w:r>
              <w:rPr>
                <w:rFonts w:ascii="Arial" w:hAnsi="Arial" w:cs="Arial"/>
              </w:rPr>
              <w:t>Upoštevane so zahteve s področja prepoznavnosti, preglednosti in komuniciranja vsebin NOO</w:t>
            </w:r>
          </w:p>
        </w:tc>
        <w:tc>
          <w:tcPr>
            <w:tcW w:w="2097" w:type="dxa"/>
            <w:tcBorders>
              <w:top w:val="single" w:sz="4" w:space="0" w:color="auto"/>
              <w:left w:val="single" w:sz="4" w:space="0" w:color="auto"/>
              <w:bottom w:val="single" w:sz="4" w:space="0" w:color="auto"/>
              <w:right w:val="single" w:sz="4" w:space="0" w:color="auto"/>
            </w:tcBorders>
            <w:vAlign w:val="center"/>
            <w:hideMark/>
          </w:tcPr>
          <w:p w14:paraId="5991334E" w14:textId="77777777" w:rsidR="0047048A" w:rsidRPr="002C5414" w:rsidRDefault="0047048A" w:rsidP="007E6D93">
            <w:pPr>
              <w:jc w:val="left"/>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26A24A8" w14:textId="77777777" w:rsidR="0047048A" w:rsidRPr="002C5414" w:rsidRDefault="0047048A" w:rsidP="007E6D93">
            <w:pPr>
              <w:jc w:val="center"/>
              <w:rPr>
                <w:rFonts w:ascii="Arial" w:hAnsi="Arial" w:cs="Arial"/>
                <w:i/>
              </w:rPr>
            </w:pPr>
          </w:p>
        </w:tc>
      </w:tr>
    </w:tbl>
    <w:p w14:paraId="6AE0CDC7" w14:textId="77777777" w:rsidR="0047048A" w:rsidRPr="002C5414" w:rsidRDefault="0047048A" w:rsidP="0047048A">
      <w:pPr>
        <w:rPr>
          <w:rFonts w:ascii="Arial" w:hAnsi="Arial" w:cs="Arial"/>
        </w:rPr>
      </w:pPr>
    </w:p>
    <w:tbl>
      <w:tblPr>
        <w:tblW w:w="9923" w:type="dxa"/>
        <w:tblInd w:w="-17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26"/>
        <w:gridCol w:w="4820"/>
        <w:gridCol w:w="1984"/>
        <w:gridCol w:w="2693"/>
      </w:tblGrid>
      <w:tr w:rsidR="0047048A" w:rsidRPr="00FE6B7C" w14:paraId="25502B60" w14:textId="77777777" w:rsidTr="007E6D93">
        <w:trPr>
          <w:trHeight w:val="474"/>
        </w:trPr>
        <w:tc>
          <w:tcPr>
            <w:tcW w:w="9923" w:type="dxa"/>
            <w:gridSpan w:val="4"/>
            <w:shd w:val="clear" w:color="auto" w:fill="C6D9F1"/>
            <w:vAlign w:val="center"/>
            <w:hideMark/>
          </w:tcPr>
          <w:p w14:paraId="4D432E33" w14:textId="77777777" w:rsidR="0047048A" w:rsidRPr="002C5414" w:rsidRDefault="0047048A" w:rsidP="007E6D93">
            <w:pPr>
              <w:rPr>
                <w:rFonts w:ascii="Arial" w:hAnsi="Arial" w:cs="Arial"/>
                <w:b/>
                <w:bCs/>
                <w:i/>
              </w:rPr>
            </w:pPr>
            <w:r w:rsidRPr="002C5414">
              <w:rPr>
                <w:rFonts w:ascii="Arial" w:hAnsi="Arial" w:cs="Arial"/>
                <w:b/>
                <w:bCs/>
                <w:i/>
              </w:rPr>
              <w:t>III DEL: POTRDITEV / ZAVRNITEV POSTOPKA JAVNO ZASEBNEGA PARTNERSTVA</w:t>
            </w:r>
          </w:p>
        </w:tc>
      </w:tr>
      <w:tr w:rsidR="0047048A" w:rsidRPr="00FE6B7C" w14:paraId="37546C58" w14:textId="77777777" w:rsidTr="007E6D93">
        <w:tc>
          <w:tcPr>
            <w:tcW w:w="426" w:type="dxa"/>
            <w:hideMark/>
          </w:tcPr>
          <w:p w14:paraId="0F9CDB58" w14:textId="77777777" w:rsidR="0047048A" w:rsidRPr="002C5414" w:rsidRDefault="0047048A" w:rsidP="007E6D93">
            <w:pPr>
              <w:rPr>
                <w:rFonts w:ascii="Arial" w:hAnsi="Arial" w:cs="Arial"/>
              </w:rPr>
            </w:pPr>
            <w:r w:rsidRPr="002C5414">
              <w:rPr>
                <w:rFonts w:ascii="Arial" w:hAnsi="Arial" w:cs="Arial"/>
              </w:rPr>
              <w:t>1</w:t>
            </w:r>
          </w:p>
        </w:tc>
        <w:tc>
          <w:tcPr>
            <w:tcW w:w="4820" w:type="dxa"/>
            <w:vAlign w:val="center"/>
            <w:hideMark/>
          </w:tcPr>
          <w:p w14:paraId="0F976DCD"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3F5C191B" w14:textId="77777777" w:rsidR="0047048A" w:rsidRPr="002C5414" w:rsidRDefault="0047048A" w:rsidP="007E6D93">
            <w:pPr>
              <w:rPr>
                <w:rFonts w:ascii="Arial" w:hAnsi="Arial" w:cs="Arial"/>
              </w:rPr>
            </w:pPr>
            <w:r w:rsidRPr="002C5414">
              <w:rPr>
                <w:rFonts w:ascii="Arial" w:hAnsi="Arial" w:cs="Arial"/>
                <w:i/>
                <w:color w:val="808080" w:themeColor="background1" w:themeShade="80"/>
                <w:u w:val="single"/>
              </w:rPr>
              <w:t>pod opombe je treba</w:t>
            </w:r>
            <w:r w:rsidRPr="002C5414">
              <w:rPr>
                <w:rFonts w:ascii="Arial" w:hAnsi="Arial" w:cs="Arial"/>
                <w:i/>
                <w:color w:val="808080" w:themeColor="background1" w:themeShade="80"/>
              </w:rPr>
              <w:t xml:space="preserve"> opisati nepravilnost (vsebinsko in vrednostno), če postopek JZP ni izveden v skladu z ZJZP, ter navesti podlago za izrečeni finančni popravek (smiselna uporaba COCOF smernic</w:t>
            </w:r>
            <w:r w:rsidRPr="002C5414">
              <w:rPr>
                <w:rStyle w:val="Sprotnaopomba-sklic"/>
                <w:rFonts w:ascii="Arial" w:hAnsi="Arial" w:cs="Arial"/>
                <w:i/>
                <w:color w:val="808080" w:themeColor="background1" w:themeShade="80"/>
              </w:rPr>
              <w:footnoteReference w:id="5"/>
            </w:r>
            <w:r w:rsidRPr="002C5414">
              <w:rPr>
                <w:rFonts w:ascii="Arial" w:hAnsi="Arial" w:cs="Arial"/>
                <w:i/>
                <w:color w:val="808080" w:themeColor="background1" w:themeShade="80"/>
              </w:rPr>
              <w:t>), pri tem se za pomoč lahko uporabi tudi Smernice EK za JN</w:t>
            </w:r>
            <w:r w:rsidRPr="002C5414">
              <w:rPr>
                <w:rStyle w:val="Sprotnaopomba-sklic"/>
                <w:rFonts w:ascii="Arial" w:hAnsi="Arial" w:cs="Arial"/>
                <w:i/>
                <w:color w:val="808080" w:themeColor="background1" w:themeShade="80"/>
              </w:rPr>
              <w:footnoteReference w:id="6"/>
            </w:r>
          </w:p>
          <w:p w14:paraId="4B3BED29" w14:textId="77777777" w:rsidR="0047048A" w:rsidRPr="002C5414" w:rsidRDefault="0047048A" w:rsidP="007E6D93">
            <w:pPr>
              <w:rPr>
                <w:rFonts w:ascii="Arial" w:hAnsi="Arial" w:cs="Arial"/>
              </w:rPr>
            </w:pPr>
          </w:p>
        </w:tc>
        <w:tc>
          <w:tcPr>
            <w:tcW w:w="1984" w:type="dxa"/>
            <w:vAlign w:val="center"/>
            <w:hideMark/>
          </w:tcPr>
          <w:p w14:paraId="55061B41"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551FD8">
              <w:rPr>
                <w:rFonts w:ascii="Arial" w:hAnsi="Arial" w:cs="Arial"/>
              </w:rPr>
            </w:r>
            <w:r w:rsidR="00551FD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693" w:type="dxa"/>
            <w:vAlign w:val="center"/>
          </w:tcPr>
          <w:p w14:paraId="665072E3" w14:textId="77777777" w:rsidR="0047048A" w:rsidRPr="002C5414" w:rsidRDefault="0047048A" w:rsidP="007E6D93">
            <w:pPr>
              <w:rPr>
                <w:rFonts w:ascii="Arial" w:hAnsi="Arial" w:cs="Arial"/>
              </w:rPr>
            </w:pPr>
          </w:p>
        </w:tc>
      </w:tr>
      <w:tr w:rsidR="0047048A" w:rsidRPr="00FE6B7C" w14:paraId="2AE1DD87" w14:textId="77777777" w:rsidTr="007E6D93">
        <w:trPr>
          <w:trHeight w:val="558"/>
        </w:trPr>
        <w:tc>
          <w:tcPr>
            <w:tcW w:w="9923" w:type="dxa"/>
            <w:gridSpan w:val="4"/>
            <w:tcBorders>
              <w:bottom w:val="single" w:sz="4" w:space="0" w:color="auto"/>
            </w:tcBorders>
            <w:shd w:val="clear" w:color="auto" w:fill="BDD6EE" w:themeFill="accent1" w:themeFillTint="66"/>
            <w:vAlign w:val="center"/>
          </w:tcPr>
          <w:p w14:paraId="3CCD4BCD" w14:textId="77777777" w:rsidR="0047048A" w:rsidRPr="002C5414" w:rsidRDefault="0047048A" w:rsidP="007E6D93">
            <w:pPr>
              <w:rPr>
                <w:rFonts w:ascii="Arial" w:hAnsi="Arial" w:cs="Arial"/>
                <w:b/>
                <w:bCs/>
                <w:i/>
              </w:rPr>
            </w:pPr>
            <w:r w:rsidRPr="002C5414">
              <w:rPr>
                <w:rFonts w:ascii="Arial" w:hAnsi="Arial" w:cs="Arial"/>
                <w:b/>
                <w:bCs/>
                <w:i/>
              </w:rPr>
              <w:t>IV. DEL: OPOMBE</w:t>
            </w:r>
          </w:p>
        </w:tc>
      </w:tr>
      <w:tr w:rsidR="0047048A" w:rsidRPr="00FE6B7C" w14:paraId="32BD91FA" w14:textId="77777777" w:rsidTr="007E6D93">
        <w:trPr>
          <w:trHeight w:val="958"/>
        </w:trPr>
        <w:tc>
          <w:tcPr>
            <w:tcW w:w="9923" w:type="dxa"/>
            <w:gridSpan w:val="4"/>
            <w:tcBorders>
              <w:top w:val="single" w:sz="4" w:space="0" w:color="auto"/>
              <w:bottom w:val="single" w:sz="12" w:space="0" w:color="auto"/>
            </w:tcBorders>
            <w:vAlign w:val="center"/>
          </w:tcPr>
          <w:p w14:paraId="35FC46A8" w14:textId="77777777" w:rsidR="0047048A" w:rsidRPr="002C5414" w:rsidRDefault="0047048A" w:rsidP="007E6D93">
            <w:pPr>
              <w:rPr>
                <w:rFonts w:ascii="Arial" w:hAnsi="Arial" w:cs="Arial"/>
                <w:bCs/>
              </w:rPr>
            </w:pPr>
          </w:p>
          <w:p w14:paraId="2A2F60DE" w14:textId="77777777" w:rsidR="0047048A" w:rsidRPr="002C5414" w:rsidRDefault="0047048A" w:rsidP="007E6D93">
            <w:pPr>
              <w:rPr>
                <w:rFonts w:ascii="Arial" w:hAnsi="Arial" w:cs="Arial"/>
                <w:bCs/>
              </w:rPr>
            </w:pPr>
          </w:p>
          <w:p w14:paraId="76A3E336" w14:textId="77777777" w:rsidR="0047048A" w:rsidRPr="002C5414" w:rsidRDefault="0047048A" w:rsidP="007E6D93">
            <w:pPr>
              <w:rPr>
                <w:rFonts w:ascii="Arial" w:hAnsi="Arial" w:cs="Arial"/>
                <w:bCs/>
              </w:rPr>
            </w:pPr>
          </w:p>
          <w:p w14:paraId="08508229" w14:textId="77777777" w:rsidR="0047048A" w:rsidRPr="002C5414" w:rsidRDefault="0047048A" w:rsidP="007E6D93">
            <w:pPr>
              <w:rPr>
                <w:rFonts w:ascii="Arial" w:hAnsi="Arial" w:cs="Arial"/>
                <w:bCs/>
              </w:rPr>
            </w:pPr>
          </w:p>
          <w:p w14:paraId="139E15F8" w14:textId="77777777" w:rsidR="0047048A" w:rsidRPr="002C5414" w:rsidRDefault="0047048A" w:rsidP="007E6D93">
            <w:pPr>
              <w:rPr>
                <w:rFonts w:ascii="Arial" w:hAnsi="Arial" w:cs="Arial"/>
                <w:bCs/>
              </w:rPr>
            </w:pPr>
          </w:p>
        </w:tc>
      </w:tr>
    </w:tbl>
    <w:p w14:paraId="2D95F738" w14:textId="77777777" w:rsidR="0047048A" w:rsidRPr="002C5414" w:rsidRDefault="0047048A" w:rsidP="0047048A">
      <w:pPr>
        <w:rPr>
          <w:rFonts w:ascii="Arial" w:hAnsi="Arial" w:cs="Arial"/>
        </w:rPr>
      </w:pPr>
    </w:p>
    <w:tbl>
      <w:tblPr>
        <w:tblpPr w:leftFromText="141" w:rightFromText="141" w:vertAnchor="text" w:horzAnchor="margin" w:tblpX="-190" w:tblpY="17"/>
        <w:tblW w:w="9924"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6789"/>
        <w:gridCol w:w="3135"/>
      </w:tblGrid>
      <w:tr w:rsidR="0047048A" w:rsidRPr="00FE6B7C" w14:paraId="6757F400" w14:textId="77777777" w:rsidTr="007E6D93">
        <w:trPr>
          <w:trHeight w:val="417"/>
        </w:trPr>
        <w:tc>
          <w:tcPr>
            <w:tcW w:w="6789" w:type="dxa"/>
            <w:vAlign w:val="center"/>
          </w:tcPr>
          <w:p w14:paraId="1CB2E0AC" w14:textId="32414E7B" w:rsidR="0047048A" w:rsidRPr="002C5414" w:rsidRDefault="0047048A" w:rsidP="007E6D93">
            <w:pPr>
              <w:ind w:left="161"/>
              <w:rPr>
                <w:rFonts w:ascii="Arial" w:hAnsi="Arial" w:cs="Arial"/>
              </w:rPr>
            </w:pPr>
            <w:r w:rsidRPr="002C5414">
              <w:rPr>
                <w:rFonts w:ascii="Arial" w:hAnsi="Arial" w:cs="Arial"/>
              </w:rPr>
              <w:t xml:space="preserve">Datum opravljenega administrativnega preverjanja </w:t>
            </w:r>
          </w:p>
        </w:tc>
        <w:tc>
          <w:tcPr>
            <w:tcW w:w="3135" w:type="dxa"/>
            <w:vAlign w:val="center"/>
          </w:tcPr>
          <w:p w14:paraId="1561E341" w14:textId="0089CF95" w:rsidR="0047048A" w:rsidRPr="002C5414" w:rsidRDefault="00725C27" w:rsidP="007E6D93">
            <w:pPr>
              <w:rPr>
                <w:rFonts w:ascii="Arial" w:hAnsi="Arial" w:cs="Arial"/>
              </w:rPr>
            </w:pP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tc>
      </w:tr>
      <w:tr w:rsidR="0047048A" w:rsidRPr="00FE6B7C" w14:paraId="781B04CF" w14:textId="77777777" w:rsidTr="007E6D93">
        <w:trPr>
          <w:trHeight w:val="423"/>
        </w:trPr>
        <w:tc>
          <w:tcPr>
            <w:tcW w:w="6789" w:type="dxa"/>
            <w:vAlign w:val="center"/>
          </w:tcPr>
          <w:p w14:paraId="31BFCE39" w14:textId="212C7439" w:rsidR="0047048A" w:rsidRPr="002C5414" w:rsidRDefault="0047048A" w:rsidP="007E6D93">
            <w:pPr>
              <w:ind w:left="161"/>
              <w:rPr>
                <w:rFonts w:ascii="Arial" w:hAnsi="Arial" w:cs="Arial"/>
              </w:rPr>
            </w:pPr>
            <w:r w:rsidRPr="002C5414">
              <w:rPr>
                <w:rFonts w:ascii="Arial" w:hAnsi="Arial" w:cs="Arial"/>
              </w:rPr>
              <w:t xml:space="preserve">Oseba, ki je izvedla administrativno preverjanje </w:t>
            </w:r>
          </w:p>
        </w:tc>
        <w:tc>
          <w:tcPr>
            <w:tcW w:w="3135" w:type="dxa"/>
            <w:vAlign w:val="center"/>
          </w:tcPr>
          <w:p w14:paraId="2657245F" w14:textId="41ED3309" w:rsidR="0047048A" w:rsidRPr="002C5414" w:rsidRDefault="00725C27" w:rsidP="007E6D93">
            <w:pPr>
              <w:rPr>
                <w:rFonts w:ascii="Arial" w:hAnsi="Arial" w:cs="Arial"/>
              </w:rPr>
            </w:pP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tc>
      </w:tr>
    </w:tbl>
    <w:p w14:paraId="44F64C1B" w14:textId="77777777" w:rsidR="00C33AE0" w:rsidRPr="002C5414" w:rsidRDefault="00C33AE0">
      <w:pPr>
        <w:rPr>
          <w:rFonts w:ascii="Arial" w:hAnsi="Arial" w:cs="Arial"/>
        </w:rPr>
      </w:pPr>
    </w:p>
    <w:sectPr w:rsidR="00C33AE0" w:rsidRPr="002C5414" w:rsidSect="007E6D93">
      <w:headerReference w:type="default" r:id="rId8"/>
      <w:headerReference w:type="first" r:id="rId9"/>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EF5AA" w14:textId="77777777" w:rsidR="00D76586" w:rsidRDefault="00D76586" w:rsidP="0047048A">
      <w:r>
        <w:separator/>
      </w:r>
    </w:p>
  </w:endnote>
  <w:endnote w:type="continuationSeparator" w:id="0">
    <w:p w14:paraId="66001ABC" w14:textId="77777777" w:rsidR="00D76586" w:rsidRDefault="00D76586" w:rsidP="00470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Republika">
    <w:panose1 w:val="02000506040000020004"/>
    <w:charset w:val="EE"/>
    <w:family w:val="auto"/>
    <w:pitch w:val="variable"/>
    <w:sig w:usb0="A00000FF" w:usb1="4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78796" w14:textId="77777777" w:rsidR="00D76586" w:rsidRDefault="00D76586" w:rsidP="0047048A">
      <w:bookmarkStart w:id="0" w:name="_Hlk147471575"/>
      <w:bookmarkEnd w:id="0"/>
      <w:r>
        <w:separator/>
      </w:r>
    </w:p>
  </w:footnote>
  <w:footnote w:type="continuationSeparator" w:id="0">
    <w:p w14:paraId="35FC56ED" w14:textId="77777777" w:rsidR="00D76586" w:rsidRDefault="00D76586" w:rsidP="0047048A">
      <w:r>
        <w:continuationSeparator/>
      </w:r>
    </w:p>
  </w:footnote>
  <w:footnote w:id="1">
    <w:p w14:paraId="7A912C85" w14:textId="77777777" w:rsidR="00B47954" w:rsidRPr="009F69C3" w:rsidRDefault="00B47954" w:rsidP="0047048A">
      <w:pPr>
        <w:pStyle w:val="Sprotnaopomba-besedilo"/>
        <w:rPr>
          <w:rFonts w:ascii="Arial" w:hAnsi="Arial" w:cs="Arial"/>
          <w:sz w:val="16"/>
          <w:szCs w:val="16"/>
        </w:rPr>
      </w:pPr>
      <w:r w:rsidRPr="009F69C3">
        <w:rPr>
          <w:rStyle w:val="Sprotnaopomba-sklic"/>
          <w:color w:val="000000"/>
        </w:rPr>
        <w:footnoteRef/>
      </w:r>
      <w:r w:rsidRPr="009F69C3">
        <w:rPr>
          <w:rFonts w:ascii="Arial" w:hAnsi="Arial" w:cs="Arial"/>
          <w:sz w:val="16"/>
          <w:szCs w:val="16"/>
        </w:rPr>
        <w:t xml:space="preserve"> Pravilnik o vsebini upravičenost</w:t>
      </w:r>
      <w:r>
        <w:rPr>
          <w:rFonts w:ascii="Arial" w:hAnsi="Arial" w:cs="Arial"/>
          <w:sz w:val="16"/>
          <w:szCs w:val="16"/>
        </w:rPr>
        <w:t>i izvedbe projekta po modelu javno zasebnega partnerstva (Ur. l. RS, št. 23/07, v nadaljevanju: pravilnik o oceni upravičenosti).</w:t>
      </w:r>
    </w:p>
  </w:footnote>
  <w:footnote w:id="2">
    <w:p w14:paraId="2E65D40B" w14:textId="77777777" w:rsidR="00B47954" w:rsidRPr="00E01CAE" w:rsidRDefault="00B47954" w:rsidP="0047048A">
      <w:pPr>
        <w:pStyle w:val="Sprotnaopomba-besedilo"/>
        <w:ind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V kolikor se označi NE ali N/R (ni relevantno, kar se </w:t>
      </w:r>
      <w:r w:rsidRPr="00E01CAE">
        <w:rPr>
          <w:rFonts w:ascii="Arial" w:hAnsi="Arial" w:cs="Arial"/>
          <w:bCs/>
          <w:sz w:val="16"/>
          <w:szCs w:val="16"/>
        </w:rPr>
        <w:t>izpolni v primeru, ko vprašanje ni relevantno v konkretnem primeru</w:t>
      </w:r>
      <w:r w:rsidRPr="00E01CAE">
        <w:rPr>
          <w:rFonts w:ascii="Arial" w:hAnsi="Arial" w:cs="Arial"/>
          <w:sz w:val="16"/>
          <w:szCs w:val="16"/>
        </w:rPr>
        <w:t>) je obvezna navedba pojasnila v opombe.</w:t>
      </w:r>
    </w:p>
  </w:footnote>
  <w:footnote w:id="3">
    <w:p w14:paraId="138468DD" w14:textId="77777777" w:rsidR="00B47954" w:rsidRPr="00E01CAE" w:rsidRDefault="00B47954" w:rsidP="0047048A">
      <w:pPr>
        <w:pStyle w:val="Sprotnaopomba-besedilo"/>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Zakon o gospodarskih javnih službah (Ur. l. RS, št. 32/93 s spremembami, v nadaljevanju: ZGJS).</w:t>
      </w:r>
    </w:p>
  </w:footnote>
  <w:footnote w:id="4">
    <w:p w14:paraId="6446C602" w14:textId="77777777" w:rsidR="00E01CAE" w:rsidRDefault="00B47954" w:rsidP="0045658E">
      <w:pPr>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Zakon o integriteti in preprečevanju korupcije - </w:t>
      </w:r>
      <w:r w:rsidR="0045658E" w:rsidRPr="00E01CAE">
        <w:rPr>
          <w:rFonts w:ascii="Arial" w:hAnsi="Arial" w:cs="Arial"/>
          <w:sz w:val="16"/>
          <w:szCs w:val="16"/>
        </w:rPr>
        <w:t xml:space="preserve"> </w:t>
      </w:r>
      <w:bookmarkStart w:id="6" w:name="_Hlk147751250"/>
      <w:r w:rsidR="0045658E" w:rsidRPr="00E01CAE">
        <w:rPr>
          <w:rFonts w:ascii="Arial" w:hAnsi="Arial" w:cs="Arial"/>
          <w:sz w:val="16"/>
          <w:szCs w:val="16"/>
        </w:rPr>
        <w:t>Ur. l. RS, št. 69/2011 – UPB2 in 158/20), dostopno na</w:t>
      </w:r>
      <w:r w:rsidR="00E01CAE">
        <w:rPr>
          <w:rFonts w:ascii="Arial" w:hAnsi="Arial" w:cs="Arial"/>
          <w:sz w:val="16"/>
          <w:szCs w:val="16"/>
        </w:rPr>
        <w:t>:</w:t>
      </w:r>
    </w:p>
    <w:p w14:paraId="25275220" w14:textId="01242FB4" w:rsidR="0045658E" w:rsidRPr="00E01CAE" w:rsidRDefault="0045658E" w:rsidP="0045658E">
      <w:pPr>
        <w:rPr>
          <w:rFonts w:ascii="Arial" w:hAnsi="Arial" w:cs="Arial"/>
        </w:rPr>
      </w:pPr>
      <w:r w:rsidRPr="00E01CAE">
        <w:rPr>
          <w:rFonts w:ascii="Arial" w:hAnsi="Arial" w:cs="Arial"/>
          <w:sz w:val="16"/>
          <w:szCs w:val="16"/>
        </w:rPr>
        <w:t>http://pisrs.si/Pis.web/pregledPredpisa?id=ZAKO5523</w:t>
      </w:r>
    </w:p>
    <w:bookmarkEnd w:id="6"/>
    <w:p w14:paraId="59B7A8F8" w14:textId="70866605" w:rsidR="00B47954" w:rsidRPr="00741E71" w:rsidRDefault="00B47954" w:rsidP="0047048A">
      <w:pPr>
        <w:pStyle w:val="Sprotnaopomba-besedilo"/>
        <w:ind w:left="-426" w:right="-433"/>
        <w:rPr>
          <w:sz w:val="16"/>
          <w:szCs w:val="16"/>
        </w:rPr>
      </w:pPr>
    </w:p>
  </w:footnote>
  <w:footnote w:id="5">
    <w:p w14:paraId="034F6EE5" w14:textId="77777777" w:rsid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Smernice za določanje finančnih popravkov, ki jih je treba uporabiti za odhodke, ki jih financira Unija, zaradi neupoštevanja veljavnih pravil o javnem naročanju z dne 14.5.2019 (C(2019) 3452 </w:t>
      </w:r>
      <w:proofErr w:type="spellStart"/>
      <w:r w:rsidRPr="00E01CAE">
        <w:rPr>
          <w:rFonts w:ascii="Arial" w:hAnsi="Arial" w:cs="Arial"/>
          <w:sz w:val="16"/>
          <w:szCs w:val="16"/>
        </w:rPr>
        <w:t>final</w:t>
      </w:r>
      <w:proofErr w:type="spellEnd"/>
      <w:r w:rsidRPr="00E01CAE">
        <w:rPr>
          <w:rFonts w:ascii="Arial" w:hAnsi="Arial" w:cs="Arial"/>
          <w:sz w:val="16"/>
          <w:szCs w:val="16"/>
        </w:rPr>
        <w:t>), dostopno na:</w:t>
      </w:r>
    </w:p>
    <w:p w14:paraId="75DA2541" w14:textId="63385631" w:rsidR="00B47954" w:rsidRPr="00E01CAE" w:rsidRDefault="00FA701E" w:rsidP="0047048A">
      <w:pPr>
        <w:pStyle w:val="Sprotnaopomba-besedilo"/>
        <w:ind w:left="-426" w:right="-433"/>
        <w:rPr>
          <w:rFonts w:ascii="Arial" w:hAnsi="Arial" w:cs="Arial"/>
          <w:sz w:val="16"/>
          <w:szCs w:val="16"/>
        </w:rPr>
      </w:pPr>
      <w:r w:rsidRPr="00E01CAE">
        <w:rPr>
          <w:rFonts w:ascii="Arial" w:hAnsi="Arial" w:cs="Arial"/>
          <w:sz w:val="16"/>
          <w:szCs w:val="16"/>
        </w:rPr>
        <w:t xml:space="preserve">https://ec.europa.eu/regional_policy/sources/docgener/informat/2014/GL_corrections_pp_irregularities_annex_SL.pdf </w:t>
      </w:r>
    </w:p>
  </w:footnote>
  <w:footnote w:id="6">
    <w:p w14:paraId="09237EC8" w14:textId="77777777" w:rsidR="00E01CAE" w:rsidRDefault="00B47954" w:rsidP="0047048A">
      <w:pPr>
        <w:pStyle w:val="Sprotnaopomba-besedilo"/>
        <w:ind w:left="-426"/>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Smernice glede javnih naročil za strokovne delavce za preprečevanje najpogostejših napak pri projektih, ki se financirajo iz evropskih strukturnih in investicijskih skladov, februar 2018; dostopno na:</w:t>
      </w:r>
    </w:p>
    <w:p w14:paraId="4CD435C9" w14:textId="453B25BC" w:rsidR="00B47954" w:rsidRPr="00741E71" w:rsidRDefault="00FA701E" w:rsidP="0047048A">
      <w:pPr>
        <w:pStyle w:val="Sprotnaopomba-besedilo"/>
        <w:ind w:left="-426"/>
      </w:pPr>
      <w:r w:rsidRPr="00E01CAE">
        <w:rPr>
          <w:rFonts w:ascii="Arial" w:hAnsi="Arial" w:cs="Arial"/>
          <w:sz w:val="16"/>
          <w:szCs w:val="16"/>
        </w:rPr>
        <w:t>https://ec.europa.eu/regional_policy/sources/docgener/guides/public_procurement/2018/guidance_public_procurement_2018_sl.pdf</w:t>
      </w:r>
      <w:r>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AD6F5" w14:textId="11D8873A" w:rsidR="002F33E4" w:rsidRPr="00445630" w:rsidRDefault="002F33E4" w:rsidP="002F33E4">
    <w:pPr>
      <w:rPr>
        <w:rFonts w:ascii="Republika" w:hAnsi="Republika"/>
      </w:rPr>
    </w:pPr>
    <w:r>
      <w:rPr>
        <w:rFonts w:ascii="Tahoma" w:hAnsi="Tahoma" w:cs="Tahoma"/>
        <w:noProof/>
        <w:sz w:val="16"/>
        <w:szCs w:val="16"/>
      </w:rPr>
      <w:drawing>
        <wp:anchor distT="0" distB="0" distL="114300" distR="114300" simplePos="0" relativeHeight="251661312" behindDoc="0" locked="0" layoutInCell="1" allowOverlap="1" wp14:anchorId="6581460A" wp14:editId="134E0E7D">
          <wp:simplePos x="0" y="0"/>
          <wp:positionH relativeFrom="column">
            <wp:posOffset>-137795</wp:posOffset>
          </wp:positionH>
          <wp:positionV relativeFrom="paragraph">
            <wp:posOffset>10795</wp:posOffset>
          </wp:positionV>
          <wp:extent cx="2109470" cy="377825"/>
          <wp:effectExtent l="0" t="0" r="5080" b="3175"/>
          <wp:wrapNone/>
          <wp:docPr id="1923374886"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377825"/>
                  </a:xfrm>
                  <a:prstGeom prst="rect">
                    <a:avLst/>
                  </a:prstGeom>
                  <a:noFill/>
                </pic:spPr>
              </pic:pic>
            </a:graphicData>
          </a:graphic>
        </wp:anchor>
      </w:drawing>
    </w:r>
    <w:r>
      <w:rPr>
        <w:rFonts w:ascii="Tahoma" w:hAnsi="Tahoma" w:cs="Tahoma"/>
        <w:sz w:val="16"/>
        <w:szCs w:val="16"/>
      </w:rPr>
      <w:t xml:space="preserve">   </w:t>
    </w:r>
    <w:r>
      <w:rPr>
        <w:noProof/>
      </w:rPr>
      <w:drawing>
        <wp:anchor distT="0" distB="0" distL="114300" distR="114300" simplePos="0" relativeHeight="251660288" behindDoc="1" locked="0" layoutInCell="1" allowOverlap="1" wp14:anchorId="5CE52C86" wp14:editId="5EEA015F">
          <wp:simplePos x="0" y="0"/>
          <wp:positionH relativeFrom="margin">
            <wp:posOffset>2438400</wp:posOffset>
          </wp:positionH>
          <wp:positionV relativeFrom="paragraph">
            <wp:posOffset>9525</wp:posOffset>
          </wp:positionV>
          <wp:extent cx="1874519" cy="361950"/>
          <wp:effectExtent l="0" t="0" r="0" b="0"/>
          <wp:wrapNone/>
          <wp:docPr id="688270700" name="Slika 125905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74519" cy="3619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Republika" w:hAnsi="Republika"/>
        <w:noProof/>
      </w:rPr>
      <w:drawing>
        <wp:anchor distT="0" distB="0" distL="114300" distR="114300" simplePos="0" relativeHeight="251659264" behindDoc="1" locked="0" layoutInCell="1" allowOverlap="1" wp14:anchorId="52437A8B" wp14:editId="51711EB8">
          <wp:simplePos x="0" y="0"/>
          <wp:positionH relativeFrom="margin">
            <wp:posOffset>4543425</wp:posOffset>
          </wp:positionH>
          <wp:positionV relativeFrom="paragraph">
            <wp:posOffset>-47625</wp:posOffset>
          </wp:positionV>
          <wp:extent cx="1484546" cy="447040"/>
          <wp:effectExtent l="0" t="0" r="1905" b="0"/>
          <wp:wrapNone/>
          <wp:docPr id="1479708460" name="Slika 125905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4546" cy="447040"/>
                  </a:xfrm>
                  <a:prstGeom prst="rect">
                    <a:avLst/>
                  </a:prstGeom>
                  <a:noFill/>
                </pic:spPr>
              </pic:pic>
            </a:graphicData>
          </a:graphic>
          <wp14:sizeRelH relativeFrom="page">
            <wp14:pctWidth>0</wp14:pctWidth>
          </wp14:sizeRelH>
          <wp14:sizeRelV relativeFrom="page">
            <wp14:pctHeight>0</wp14:pctHeight>
          </wp14:sizeRelV>
        </wp:anchor>
      </w:drawing>
    </w:r>
  </w:p>
  <w:p w14:paraId="21A811A1" w14:textId="77777777" w:rsidR="002F33E4" w:rsidRDefault="002F33E4">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E5A3B" w14:textId="77777777" w:rsidR="00B47954" w:rsidRPr="00FF6E11" w:rsidRDefault="00B47954" w:rsidP="007E6D93">
    <w:pPr>
      <w:autoSpaceDE w:val="0"/>
      <w:autoSpaceDN w:val="0"/>
      <w:adjustRightInd w:val="0"/>
      <w:rPr>
        <w:rFonts w:ascii="Republika" w:hAnsi="Republika"/>
      </w:rPr>
    </w:pPr>
    <w:r>
      <w:rPr>
        <w:noProof/>
      </w:rPr>
      <w:drawing>
        <wp:anchor distT="0" distB="0" distL="114300" distR="114300" simplePos="0" relativeHeight="251649536" behindDoc="0" locked="0" layoutInCell="1" allowOverlap="1" wp14:anchorId="2E375531" wp14:editId="1BCC0A40">
          <wp:simplePos x="0" y="0"/>
          <wp:positionH relativeFrom="column">
            <wp:posOffset>3408045</wp:posOffset>
          </wp:positionH>
          <wp:positionV relativeFrom="paragraph">
            <wp:posOffset>-198120</wp:posOffset>
          </wp:positionV>
          <wp:extent cx="2354580" cy="840740"/>
          <wp:effectExtent l="0" t="0" r="7620" b="0"/>
          <wp:wrapNone/>
          <wp:docPr id="2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l="1897" t="17641" r="9657" b="12093"/>
                  <a:stretch>
                    <a:fillRect/>
                  </a:stretch>
                </pic:blipFill>
                <pic:spPr bwMode="auto">
                  <a:xfrm>
                    <a:off x="0" y="0"/>
                    <a:ext cx="2354580" cy="840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1584" behindDoc="1" locked="0" layoutInCell="1" allowOverlap="1" wp14:anchorId="7DB1FDBB" wp14:editId="305FEFE3">
          <wp:simplePos x="0" y="0"/>
          <wp:positionH relativeFrom="column">
            <wp:posOffset>-557530</wp:posOffset>
          </wp:positionH>
          <wp:positionV relativeFrom="paragraph">
            <wp:posOffset>635</wp:posOffset>
          </wp:positionV>
          <wp:extent cx="304800" cy="342900"/>
          <wp:effectExtent l="0" t="0" r="0" b="0"/>
          <wp:wrapNone/>
          <wp:docPr id="22"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6E11">
      <w:rPr>
        <w:rFonts w:ascii="Republika" w:hAnsi="Republika"/>
      </w:rPr>
      <w:t>REPUBLIKA SLOVENIJA</w:t>
    </w:r>
  </w:p>
  <w:p w14:paraId="7128781A" w14:textId="77777777" w:rsidR="00B47954" w:rsidRPr="00FF6E11" w:rsidRDefault="00B47954" w:rsidP="007E6D93">
    <w:pPr>
      <w:autoSpaceDE w:val="0"/>
      <w:autoSpaceDN w:val="0"/>
      <w:adjustRightInd w:val="0"/>
      <w:rPr>
        <w:rFonts w:ascii="Republika" w:hAnsi="Republika"/>
        <w:b/>
        <w:caps/>
      </w:rPr>
    </w:pPr>
    <w:r w:rsidRPr="00FF6E11">
      <w:rPr>
        <w:rFonts w:ascii="Republika" w:hAnsi="Republika"/>
        <w:b/>
        <w:caps/>
      </w:rPr>
      <w:t>Služba vlade republike slovenije za razvoj</w:t>
    </w:r>
  </w:p>
  <w:p w14:paraId="3894623A" w14:textId="77777777" w:rsidR="00B47954" w:rsidRPr="00FF6E11" w:rsidRDefault="00B47954" w:rsidP="007E6D93">
    <w:pPr>
      <w:tabs>
        <w:tab w:val="center" w:pos="4536"/>
        <w:tab w:val="left" w:pos="5112"/>
        <w:tab w:val="right" w:pos="9072"/>
      </w:tabs>
      <w:rPr>
        <w:rFonts w:ascii="Republika" w:hAnsi="Republika"/>
        <w:b/>
        <w:caps/>
      </w:rPr>
    </w:pPr>
    <w:r w:rsidRPr="00FF6E11">
      <w:rPr>
        <w:rFonts w:ascii="Republika" w:hAnsi="Republika"/>
        <w:b/>
        <w:caps/>
      </w:rPr>
      <w:t>in evropsko kohezijsko politiko</w:t>
    </w:r>
  </w:p>
  <w:p w14:paraId="2F890A63" w14:textId="77777777" w:rsidR="00B47954" w:rsidRPr="008F3500" w:rsidRDefault="00B47954" w:rsidP="007E6D93">
    <w:pPr>
      <w:pStyle w:val="Glava"/>
      <w:tabs>
        <w:tab w:val="left" w:pos="511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E56A6"/>
    <w:multiLevelType w:val="multilevel"/>
    <w:tmpl w:val="EE3E4764"/>
    <w:lvl w:ilvl="0">
      <w:start w:val="1"/>
      <w:numFmt w:val="none"/>
      <w:pStyle w:val="Priloga"/>
      <w:suff w:val="space"/>
      <w:lvlText w:val="Priloga"/>
      <w:lvlJc w:val="left"/>
      <w:rPr>
        <w:rFonts w:ascii="Times New Roman" w:hAnsi="Times New Roman" w:cs="Times New Roman" w:hint="default"/>
      </w:rPr>
    </w:lvl>
    <w:lvl w:ilvl="1">
      <w:start w:val="1"/>
      <w:numFmt w:val="decimalZero"/>
      <w:isLgl/>
      <w:lvlText w:val="Odsek %1.%2"/>
      <w:lvlJc w:val="left"/>
      <w:pPr>
        <w:tabs>
          <w:tab w:val="num" w:pos="1080"/>
        </w:tabs>
      </w:pPr>
      <w:rPr>
        <w:rFonts w:ascii="Times New Roman" w:hAnsi="Times New Roman" w:cs="Times New Roman" w:hint="default"/>
      </w:rPr>
    </w:lvl>
    <w:lvl w:ilvl="2">
      <w:start w:val="1"/>
      <w:numFmt w:val="lowerLetter"/>
      <w:lvlText w:val="(%3)"/>
      <w:lvlJc w:val="left"/>
      <w:pPr>
        <w:tabs>
          <w:tab w:val="num" w:pos="720"/>
        </w:tabs>
        <w:ind w:left="720" w:hanging="432"/>
      </w:pPr>
      <w:rPr>
        <w:rFonts w:ascii="Times New Roman" w:hAnsi="Times New Roman" w:cs="Times New Roman" w:hint="default"/>
      </w:rPr>
    </w:lvl>
    <w:lvl w:ilvl="3">
      <w:start w:val="1"/>
      <w:numFmt w:val="lowerRoman"/>
      <w:lvlText w:val="(%4)"/>
      <w:lvlJc w:val="right"/>
      <w:pPr>
        <w:tabs>
          <w:tab w:val="num" w:pos="864"/>
        </w:tabs>
        <w:ind w:left="864" w:hanging="144"/>
      </w:pPr>
      <w:rPr>
        <w:rFonts w:ascii="Times New Roman" w:hAnsi="Times New Roman" w:cs="Times New Roman" w:hint="default"/>
      </w:rPr>
    </w:lvl>
    <w:lvl w:ilvl="4">
      <w:start w:val="1"/>
      <w:numFmt w:val="decimal"/>
      <w:lvlText w:val="%5)"/>
      <w:lvlJc w:val="left"/>
      <w:pPr>
        <w:tabs>
          <w:tab w:val="num" w:pos="1008"/>
        </w:tabs>
        <w:ind w:left="1008" w:hanging="432"/>
      </w:pPr>
      <w:rPr>
        <w:rFonts w:ascii="Times New Roman" w:hAnsi="Times New Roman" w:cs="Times New Roman" w:hint="default"/>
      </w:rPr>
    </w:lvl>
    <w:lvl w:ilvl="5">
      <w:start w:val="1"/>
      <w:numFmt w:val="lowerLetter"/>
      <w:lvlText w:val="%6)"/>
      <w:lvlJc w:val="left"/>
      <w:pPr>
        <w:tabs>
          <w:tab w:val="num" w:pos="1152"/>
        </w:tabs>
        <w:ind w:left="1152" w:hanging="432"/>
      </w:pPr>
      <w:rPr>
        <w:rFonts w:ascii="Times New Roman" w:hAnsi="Times New Roman" w:cs="Times New Roman" w:hint="default"/>
      </w:rPr>
    </w:lvl>
    <w:lvl w:ilvl="6">
      <w:start w:val="1"/>
      <w:numFmt w:val="lowerRoman"/>
      <w:lvlText w:val="%7)"/>
      <w:lvlJc w:val="right"/>
      <w:pPr>
        <w:tabs>
          <w:tab w:val="num" w:pos="1296"/>
        </w:tabs>
        <w:ind w:left="1296" w:hanging="288"/>
      </w:pPr>
      <w:rPr>
        <w:rFonts w:ascii="Times New Roman" w:hAnsi="Times New Roman" w:cs="Times New Roman" w:hint="default"/>
      </w:rPr>
    </w:lvl>
    <w:lvl w:ilvl="7">
      <w:start w:val="1"/>
      <w:numFmt w:val="lowerLetter"/>
      <w:lvlText w:val="%8."/>
      <w:lvlJc w:val="left"/>
      <w:pPr>
        <w:tabs>
          <w:tab w:val="num" w:pos="1440"/>
        </w:tabs>
        <w:ind w:left="1440" w:hanging="432"/>
      </w:pPr>
      <w:rPr>
        <w:rFonts w:ascii="Times New Roman" w:hAnsi="Times New Roman" w:cs="Times New Roman" w:hint="default"/>
      </w:rPr>
    </w:lvl>
    <w:lvl w:ilvl="8">
      <w:start w:val="1"/>
      <w:numFmt w:val="lowerRoman"/>
      <w:lvlText w:val="%9."/>
      <w:lvlJc w:val="right"/>
      <w:pPr>
        <w:tabs>
          <w:tab w:val="num" w:pos="1584"/>
        </w:tabs>
        <w:ind w:left="1584" w:hanging="144"/>
      </w:pPr>
      <w:rPr>
        <w:rFonts w:ascii="Times New Roman" w:hAnsi="Times New Roman" w:cs="Times New Roman" w:hint="default"/>
      </w:rPr>
    </w:lvl>
  </w:abstractNum>
  <w:abstractNum w:abstractNumId="1" w15:restartNumberingAfterBreak="0">
    <w:nsid w:val="08792830"/>
    <w:multiLevelType w:val="hybridMultilevel"/>
    <w:tmpl w:val="F38CCC5A"/>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2" w15:restartNumberingAfterBreak="0">
    <w:nsid w:val="0A99506E"/>
    <w:multiLevelType w:val="hybridMultilevel"/>
    <w:tmpl w:val="2B8C0498"/>
    <w:lvl w:ilvl="0" w:tplc="FE2C67F4">
      <w:start w:val="1"/>
      <w:numFmt w:val="bullet"/>
      <w:pStyle w:val="style1"/>
      <w:lvlText w:val=""/>
      <w:lvlJc w:val="left"/>
      <w:pPr>
        <w:tabs>
          <w:tab w:val="num" w:pos="1952"/>
        </w:tabs>
        <w:ind w:left="1952" w:hanging="284"/>
      </w:pPr>
      <w:rPr>
        <w:rFonts w:ascii="Wingdings" w:hAnsi="Wingdings" w:hint="default"/>
        <w:sz w:val="20"/>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AB855DA"/>
    <w:multiLevelType w:val="hybridMultilevel"/>
    <w:tmpl w:val="97507454"/>
    <w:lvl w:ilvl="0" w:tplc="40D23132">
      <w:start w:val="5"/>
      <w:numFmt w:val="bullet"/>
      <w:lvlText w:val="-"/>
      <w:lvlJc w:val="left"/>
      <w:pPr>
        <w:ind w:left="72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B7F4273"/>
    <w:multiLevelType w:val="singleLevel"/>
    <w:tmpl w:val="6276CDDE"/>
    <w:lvl w:ilvl="0">
      <w:start w:val="1"/>
      <w:numFmt w:val="upperRoman"/>
      <w:pStyle w:val="Par-dash"/>
      <w:lvlText w:val="%1."/>
      <w:lvlJc w:val="left"/>
      <w:pPr>
        <w:tabs>
          <w:tab w:val="num" w:pos="567"/>
        </w:tabs>
        <w:ind w:left="567" w:hanging="567"/>
      </w:pPr>
      <w:rPr>
        <w:rFonts w:ascii="Times New Roman" w:hAnsi="Times New Roman" w:cs="Times New Roman"/>
      </w:rPr>
    </w:lvl>
  </w:abstractNum>
  <w:abstractNum w:abstractNumId="5" w15:restartNumberingAfterBreak="0">
    <w:nsid w:val="0D9536F9"/>
    <w:multiLevelType w:val="multilevel"/>
    <w:tmpl w:val="19C608C6"/>
    <w:lvl w:ilvl="0">
      <w:start w:val="1"/>
      <w:numFmt w:val="decimal"/>
      <w:pStyle w:val="KLstrosek1"/>
      <w:lvlText w:val="%1."/>
      <w:lvlJc w:val="left"/>
      <w:pPr>
        <w:ind w:left="928" w:hanging="360"/>
      </w:pPr>
      <w:rPr>
        <w:rFonts w:ascii="Times New Roman" w:hAnsi="Times New Roman" w:cs="Times New Roman" w:hint="default"/>
      </w:rPr>
    </w:lvl>
    <w:lvl w:ilvl="1">
      <w:start w:val="1"/>
      <w:numFmt w:val="decimal"/>
      <w:pStyle w:val="Bojan2"/>
      <w:isLgl/>
      <w:lvlText w:val="%1.%2"/>
      <w:lvlJc w:val="left"/>
      <w:pPr>
        <w:ind w:left="502" w:hanging="360"/>
      </w:pPr>
      <w:rPr>
        <w:rFonts w:ascii="Arial" w:hAnsi="Arial" w:cs="Arial" w:hint="default"/>
        <w:sz w:val="24"/>
      </w:rPr>
    </w:lvl>
    <w:lvl w:ilvl="2">
      <w:start w:val="1"/>
      <w:numFmt w:val="decimal"/>
      <w:pStyle w:val="Bojan3"/>
      <w:isLgl/>
      <w:lvlText w:val="%1.%2.%3"/>
      <w:lvlJc w:val="left"/>
      <w:pPr>
        <w:ind w:left="1288" w:hanging="720"/>
      </w:pPr>
      <w:rPr>
        <w:rFonts w:ascii="Times New Roman" w:hAnsi="Times New Roman" w:cs="Times New Roman" w:hint="default"/>
        <w:color w:val="auto"/>
        <w:sz w:val="20"/>
        <w:szCs w:val="2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648" w:hanging="1080"/>
      </w:pPr>
      <w:rPr>
        <w:rFonts w:ascii="Times New Roman" w:hAnsi="Times New Roman" w:cs="Times New Roman" w:hint="default"/>
      </w:rPr>
    </w:lvl>
    <w:lvl w:ilvl="5">
      <w:start w:val="1"/>
      <w:numFmt w:val="decimal"/>
      <w:isLgl/>
      <w:lvlText w:val="%1.%2.%3.%4.%5.%6"/>
      <w:lvlJc w:val="left"/>
      <w:pPr>
        <w:ind w:left="1648" w:hanging="1080"/>
      </w:pPr>
      <w:rPr>
        <w:rFonts w:ascii="Times New Roman" w:hAnsi="Times New Roman" w:cs="Times New Roman" w:hint="default"/>
      </w:rPr>
    </w:lvl>
    <w:lvl w:ilvl="6">
      <w:start w:val="1"/>
      <w:numFmt w:val="decimal"/>
      <w:isLgl/>
      <w:lvlText w:val="%1.%2.%3.%4.%5.%6.%7"/>
      <w:lvlJc w:val="left"/>
      <w:pPr>
        <w:ind w:left="2008" w:hanging="1440"/>
      </w:pPr>
      <w:rPr>
        <w:rFonts w:ascii="Times New Roman" w:hAnsi="Times New Roman" w:cs="Times New Roman" w:hint="default"/>
      </w:rPr>
    </w:lvl>
    <w:lvl w:ilvl="7">
      <w:start w:val="1"/>
      <w:numFmt w:val="decimal"/>
      <w:isLgl/>
      <w:lvlText w:val="%1.%2.%3.%4.%5.%6.%7.%8"/>
      <w:lvlJc w:val="left"/>
      <w:pPr>
        <w:ind w:left="2008" w:hanging="1440"/>
      </w:pPr>
      <w:rPr>
        <w:rFonts w:ascii="Times New Roman" w:hAnsi="Times New Roman" w:cs="Times New Roman" w:hint="default"/>
      </w:rPr>
    </w:lvl>
    <w:lvl w:ilvl="8">
      <w:start w:val="1"/>
      <w:numFmt w:val="decimal"/>
      <w:isLgl/>
      <w:lvlText w:val="%1.%2.%3.%4.%5.%6.%7.%8.%9"/>
      <w:lvlJc w:val="left"/>
      <w:pPr>
        <w:ind w:left="2368" w:hanging="1800"/>
      </w:pPr>
      <w:rPr>
        <w:rFonts w:ascii="Times New Roman" w:hAnsi="Times New Roman" w:cs="Times New Roman" w:hint="default"/>
      </w:rPr>
    </w:lvl>
  </w:abstractNum>
  <w:abstractNum w:abstractNumId="6" w15:restartNumberingAfterBreak="0">
    <w:nsid w:val="17CA43C8"/>
    <w:multiLevelType w:val="multilevel"/>
    <w:tmpl w:val="9A2AAC62"/>
    <w:lvl w:ilvl="0">
      <w:start w:val="1"/>
      <w:numFmt w:val="bullet"/>
      <w:pStyle w:val="Style4"/>
      <w:lvlText w:val=""/>
      <w:lvlJc w:val="left"/>
      <w:pPr>
        <w:tabs>
          <w:tab w:val="num" w:pos="360"/>
        </w:tabs>
        <w:ind w:left="360" w:hanging="360"/>
      </w:pPr>
      <w:rPr>
        <w:rFonts w:ascii="Wingdings" w:hAnsi="Wingdings" w:cs="Wingdings" w:hint="default"/>
        <w:sz w:val="18"/>
        <w:szCs w:val="18"/>
      </w:rPr>
    </w:lvl>
    <w:lvl w:ilvl="1">
      <w:start w:val="1"/>
      <w:numFmt w:val="decimal"/>
      <w:suff w:val="space"/>
      <w:lvlText w:val="%2."/>
      <w:lvlJc w:val="left"/>
      <w:pPr>
        <w:ind w:left="720" w:hanging="720"/>
      </w:pPr>
      <w:rPr>
        <w:rFonts w:ascii="Times New Roman" w:eastAsia="Times New Roman" w:hAnsi="Times New Roman" w:hint="default"/>
      </w:rPr>
    </w:lvl>
    <w:lvl w:ilvl="2">
      <w:start w:val="1"/>
      <w:numFmt w:val="decimal"/>
      <w:lvlText w:val="%1.%2.%3."/>
      <w:lvlJc w:val="left"/>
      <w:pPr>
        <w:tabs>
          <w:tab w:val="num" w:pos="0"/>
        </w:tabs>
        <w:ind w:left="1560" w:hanging="720"/>
      </w:pPr>
      <w:rPr>
        <w:rFonts w:ascii="Times New Roman" w:hAnsi="Times New Roman" w:cs="Times New Roman" w:hint="default"/>
      </w:rPr>
    </w:lvl>
    <w:lvl w:ilvl="3">
      <w:start w:val="1"/>
      <w:numFmt w:val="decimal"/>
      <w:lvlText w:val="%1.%2.%3.%4."/>
      <w:lvlJc w:val="left"/>
      <w:pPr>
        <w:tabs>
          <w:tab w:val="num" w:pos="0"/>
        </w:tabs>
        <w:ind w:left="2340" w:hanging="1080"/>
      </w:pPr>
      <w:rPr>
        <w:rFonts w:ascii="Times New Roman" w:hAnsi="Times New Roman" w:cs="Times New Roman" w:hint="default"/>
      </w:rPr>
    </w:lvl>
    <w:lvl w:ilvl="4">
      <w:start w:val="1"/>
      <w:numFmt w:val="decimal"/>
      <w:lvlText w:val="%1.%2.%3.%4.%5."/>
      <w:lvlJc w:val="left"/>
      <w:pPr>
        <w:tabs>
          <w:tab w:val="num" w:pos="0"/>
        </w:tabs>
        <w:ind w:left="2760" w:hanging="1080"/>
      </w:pPr>
      <w:rPr>
        <w:rFonts w:ascii="Times New Roman" w:hAnsi="Times New Roman" w:cs="Times New Roman" w:hint="default"/>
      </w:rPr>
    </w:lvl>
    <w:lvl w:ilvl="5">
      <w:start w:val="1"/>
      <w:numFmt w:val="decimal"/>
      <w:lvlText w:val="%1.%2.%3.%4.%5.%6."/>
      <w:lvlJc w:val="left"/>
      <w:pPr>
        <w:tabs>
          <w:tab w:val="num" w:pos="0"/>
        </w:tabs>
        <w:ind w:left="3540" w:hanging="1440"/>
      </w:pPr>
      <w:rPr>
        <w:rFonts w:ascii="Times New Roman" w:hAnsi="Times New Roman" w:cs="Times New Roman" w:hint="default"/>
      </w:rPr>
    </w:lvl>
    <w:lvl w:ilvl="6">
      <w:start w:val="1"/>
      <w:numFmt w:val="decimal"/>
      <w:lvlText w:val="%1.%2.%3.%4.%5.%6.%7."/>
      <w:lvlJc w:val="left"/>
      <w:pPr>
        <w:tabs>
          <w:tab w:val="num" w:pos="0"/>
        </w:tabs>
        <w:ind w:left="3960" w:hanging="1440"/>
      </w:pPr>
      <w:rPr>
        <w:rFonts w:ascii="Times New Roman" w:hAnsi="Times New Roman" w:cs="Times New Roman" w:hint="default"/>
      </w:rPr>
    </w:lvl>
    <w:lvl w:ilvl="7">
      <w:start w:val="1"/>
      <w:numFmt w:val="decimal"/>
      <w:lvlText w:val="%1.%2.%3.%4.%5.%6.%7.%8."/>
      <w:lvlJc w:val="left"/>
      <w:pPr>
        <w:tabs>
          <w:tab w:val="num" w:pos="0"/>
        </w:tabs>
        <w:ind w:left="4740" w:hanging="1800"/>
      </w:pPr>
      <w:rPr>
        <w:rFonts w:ascii="Times New Roman" w:hAnsi="Times New Roman" w:cs="Times New Roman" w:hint="default"/>
      </w:rPr>
    </w:lvl>
    <w:lvl w:ilvl="8">
      <w:start w:val="1"/>
      <w:numFmt w:val="decimal"/>
      <w:lvlText w:val="%1.%2.%3.%4.%5.%6.%7.%8.%9."/>
      <w:lvlJc w:val="left"/>
      <w:pPr>
        <w:tabs>
          <w:tab w:val="num" w:pos="0"/>
        </w:tabs>
        <w:ind w:left="5520" w:hanging="2160"/>
      </w:pPr>
      <w:rPr>
        <w:rFonts w:ascii="Times New Roman" w:hAnsi="Times New Roman" w:cs="Times New Roman" w:hint="default"/>
      </w:rPr>
    </w:lvl>
  </w:abstractNum>
  <w:abstractNum w:abstractNumId="7" w15:restartNumberingAfterBreak="0">
    <w:nsid w:val="212C4ABC"/>
    <w:multiLevelType w:val="hybridMultilevel"/>
    <w:tmpl w:val="D84A2324"/>
    <w:lvl w:ilvl="0" w:tplc="804695A2">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3AF1C38"/>
    <w:multiLevelType w:val="hybridMultilevel"/>
    <w:tmpl w:val="99F00184"/>
    <w:lvl w:ilvl="0" w:tplc="0424000B">
      <w:start w:val="1"/>
      <w:numFmt w:val="bullet"/>
      <w:lvlText w:val=""/>
      <w:lvlJc w:val="left"/>
      <w:pPr>
        <w:ind w:left="502" w:hanging="360"/>
      </w:pPr>
      <w:rPr>
        <w:rFonts w:ascii="Wingdings" w:hAnsi="Wingdings"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9" w15:restartNumberingAfterBreak="0">
    <w:nsid w:val="24FC1441"/>
    <w:multiLevelType w:val="multilevel"/>
    <w:tmpl w:val="F232E826"/>
    <w:lvl w:ilvl="0">
      <w:start w:val="1"/>
      <w:numFmt w:val="decimal"/>
      <w:pStyle w:val="Qu2"/>
      <w:lvlText w:val="%1."/>
      <w:lvlJc w:val="left"/>
      <w:pPr>
        <w:tabs>
          <w:tab w:val="num" w:pos="567"/>
        </w:tabs>
        <w:ind w:left="567" w:hanging="567"/>
      </w:pPr>
      <w:rPr>
        <w:rFonts w:ascii="Times New Roman" w:hAnsi="Times New Roman" w:cs="Times New Roman" w:hint="default"/>
        <w:b/>
        <w:bCs/>
        <w:i w:val="0"/>
        <w:iCs w:val="0"/>
        <w:sz w:val="24"/>
        <w:szCs w:val="24"/>
      </w:rPr>
    </w:lvl>
    <w:lvl w:ilvl="1">
      <w:start w:val="1"/>
      <w:numFmt w:val="decimal"/>
      <w:lvlText w:val="%1.%2."/>
      <w:lvlJc w:val="left"/>
      <w:pPr>
        <w:tabs>
          <w:tab w:val="num" w:pos="567"/>
        </w:tabs>
        <w:ind w:left="567" w:hanging="567"/>
      </w:pPr>
      <w:rPr>
        <w:rFonts w:ascii="Times New Roman" w:hAnsi="Times New Roman" w:cs="Times New Roman" w:hint="default"/>
        <w:sz w:val="24"/>
        <w:szCs w:val="24"/>
      </w:rPr>
    </w:lvl>
    <w:lvl w:ilvl="2">
      <w:start w:val="1"/>
      <w:numFmt w:val="decimal"/>
      <w:lvlText w:val="%1.%2.%3"/>
      <w:lvlJc w:val="left"/>
      <w:pPr>
        <w:tabs>
          <w:tab w:val="num" w:pos="2214"/>
        </w:tabs>
        <w:ind w:left="1701" w:hanging="567"/>
      </w:pPr>
      <w:rPr>
        <w:rFonts w:ascii="Times New Roman" w:hAnsi="Times New Roman" w:cs="Times New Roman" w:hint="default"/>
      </w:rPr>
    </w:lvl>
    <w:lvl w:ilvl="3">
      <w:start w:val="1"/>
      <w:numFmt w:val="decimal"/>
      <w:lvlText w:val="%1.%2.%3.%4"/>
      <w:lvlJc w:val="left"/>
      <w:pPr>
        <w:tabs>
          <w:tab w:val="num" w:pos="2214"/>
        </w:tabs>
        <w:ind w:left="1985" w:hanging="851"/>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26413585"/>
    <w:multiLevelType w:val="hybridMultilevel"/>
    <w:tmpl w:val="A57CFA72"/>
    <w:lvl w:ilvl="0" w:tplc="40D23132">
      <w:start w:val="5"/>
      <w:numFmt w:val="bullet"/>
      <w:lvlText w:val="-"/>
      <w:lvlJc w:val="left"/>
      <w:pPr>
        <w:ind w:left="502" w:hanging="360"/>
      </w:pPr>
      <w:rPr>
        <w:rFonts w:ascii="Arial" w:eastAsia="Times New Roman" w:hAnsi="Arial" w:cs="Arial" w:hint="default"/>
        <w:i/>
      </w:rPr>
    </w:lvl>
    <w:lvl w:ilvl="1" w:tplc="04240003" w:tentative="1">
      <w:start w:val="1"/>
      <w:numFmt w:val="bullet"/>
      <w:lvlText w:val="o"/>
      <w:lvlJc w:val="left"/>
      <w:pPr>
        <w:ind w:left="1221" w:hanging="360"/>
      </w:pPr>
      <w:rPr>
        <w:rFonts w:ascii="Courier New" w:hAnsi="Courier New" w:cs="Courier New" w:hint="default"/>
      </w:rPr>
    </w:lvl>
    <w:lvl w:ilvl="2" w:tplc="04240005" w:tentative="1">
      <w:start w:val="1"/>
      <w:numFmt w:val="bullet"/>
      <w:lvlText w:val=""/>
      <w:lvlJc w:val="left"/>
      <w:pPr>
        <w:ind w:left="1941" w:hanging="360"/>
      </w:pPr>
      <w:rPr>
        <w:rFonts w:ascii="Wingdings" w:hAnsi="Wingdings" w:hint="default"/>
      </w:rPr>
    </w:lvl>
    <w:lvl w:ilvl="3" w:tplc="04240001" w:tentative="1">
      <w:start w:val="1"/>
      <w:numFmt w:val="bullet"/>
      <w:lvlText w:val=""/>
      <w:lvlJc w:val="left"/>
      <w:pPr>
        <w:ind w:left="2661" w:hanging="360"/>
      </w:pPr>
      <w:rPr>
        <w:rFonts w:ascii="Symbol" w:hAnsi="Symbol" w:hint="default"/>
      </w:rPr>
    </w:lvl>
    <w:lvl w:ilvl="4" w:tplc="04240003" w:tentative="1">
      <w:start w:val="1"/>
      <w:numFmt w:val="bullet"/>
      <w:lvlText w:val="o"/>
      <w:lvlJc w:val="left"/>
      <w:pPr>
        <w:ind w:left="3381" w:hanging="360"/>
      </w:pPr>
      <w:rPr>
        <w:rFonts w:ascii="Courier New" w:hAnsi="Courier New" w:cs="Courier New" w:hint="default"/>
      </w:rPr>
    </w:lvl>
    <w:lvl w:ilvl="5" w:tplc="04240005" w:tentative="1">
      <w:start w:val="1"/>
      <w:numFmt w:val="bullet"/>
      <w:lvlText w:val=""/>
      <w:lvlJc w:val="left"/>
      <w:pPr>
        <w:ind w:left="4101" w:hanging="360"/>
      </w:pPr>
      <w:rPr>
        <w:rFonts w:ascii="Wingdings" w:hAnsi="Wingdings" w:hint="default"/>
      </w:rPr>
    </w:lvl>
    <w:lvl w:ilvl="6" w:tplc="04240001" w:tentative="1">
      <w:start w:val="1"/>
      <w:numFmt w:val="bullet"/>
      <w:lvlText w:val=""/>
      <w:lvlJc w:val="left"/>
      <w:pPr>
        <w:ind w:left="4821" w:hanging="360"/>
      </w:pPr>
      <w:rPr>
        <w:rFonts w:ascii="Symbol" w:hAnsi="Symbol" w:hint="default"/>
      </w:rPr>
    </w:lvl>
    <w:lvl w:ilvl="7" w:tplc="04240003" w:tentative="1">
      <w:start w:val="1"/>
      <w:numFmt w:val="bullet"/>
      <w:lvlText w:val="o"/>
      <w:lvlJc w:val="left"/>
      <w:pPr>
        <w:ind w:left="5541" w:hanging="360"/>
      </w:pPr>
      <w:rPr>
        <w:rFonts w:ascii="Courier New" w:hAnsi="Courier New" w:cs="Courier New" w:hint="default"/>
      </w:rPr>
    </w:lvl>
    <w:lvl w:ilvl="8" w:tplc="04240005" w:tentative="1">
      <w:start w:val="1"/>
      <w:numFmt w:val="bullet"/>
      <w:lvlText w:val=""/>
      <w:lvlJc w:val="left"/>
      <w:pPr>
        <w:ind w:left="6261" w:hanging="360"/>
      </w:pPr>
      <w:rPr>
        <w:rFonts w:ascii="Wingdings" w:hAnsi="Wingdings" w:hint="default"/>
      </w:rPr>
    </w:lvl>
  </w:abstractNum>
  <w:abstractNum w:abstractNumId="11" w15:restartNumberingAfterBreak="0">
    <w:nsid w:val="2722033D"/>
    <w:multiLevelType w:val="hybridMultilevel"/>
    <w:tmpl w:val="409E5598"/>
    <w:lvl w:ilvl="0" w:tplc="01128822">
      <w:start w:val="1"/>
      <w:numFmt w:val="bullet"/>
      <w:pStyle w:val="Style10"/>
      <w:lvlText w:val=""/>
      <w:lvlJc w:val="left"/>
      <w:pPr>
        <w:tabs>
          <w:tab w:val="num" w:pos="1069"/>
        </w:tabs>
        <w:ind w:left="1069" w:hanging="360"/>
      </w:pPr>
      <w:rPr>
        <w:rFonts w:ascii="Wingdings" w:hAnsi="Wingdings" w:cs="Wingdings" w:hint="default"/>
        <w:color w:val="auto"/>
        <w:sz w:val="20"/>
        <w:szCs w:val="20"/>
      </w:rPr>
    </w:lvl>
    <w:lvl w:ilvl="1" w:tplc="4D24CE7A">
      <w:start w:val="1"/>
      <w:numFmt w:val="bullet"/>
      <w:lvlText w:val=""/>
      <w:lvlJc w:val="left"/>
      <w:pPr>
        <w:tabs>
          <w:tab w:val="num" w:pos="1789"/>
        </w:tabs>
        <w:ind w:left="1789" w:hanging="360"/>
      </w:pPr>
      <w:rPr>
        <w:rFonts w:ascii="Wingdings" w:hAnsi="Wingdings" w:cs="Wingdings" w:hint="default"/>
        <w:sz w:val="18"/>
        <w:szCs w:val="18"/>
      </w:rPr>
    </w:lvl>
    <w:lvl w:ilvl="2" w:tplc="04240005">
      <w:start w:val="1"/>
      <w:numFmt w:val="bullet"/>
      <w:lvlText w:val=""/>
      <w:lvlJc w:val="left"/>
      <w:pPr>
        <w:tabs>
          <w:tab w:val="num" w:pos="2509"/>
        </w:tabs>
        <w:ind w:left="2509" w:hanging="360"/>
      </w:pPr>
      <w:rPr>
        <w:rFonts w:ascii="Wingdings" w:hAnsi="Wingdings" w:cs="Wingdings" w:hint="default"/>
      </w:rPr>
    </w:lvl>
    <w:lvl w:ilvl="3" w:tplc="04240001">
      <w:start w:val="1"/>
      <w:numFmt w:val="bullet"/>
      <w:lvlText w:val=""/>
      <w:lvlJc w:val="left"/>
      <w:pPr>
        <w:tabs>
          <w:tab w:val="num" w:pos="3229"/>
        </w:tabs>
        <w:ind w:left="3229" w:hanging="360"/>
      </w:pPr>
      <w:rPr>
        <w:rFonts w:ascii="Symbol" w:hAnsi="Symbol" w:cs="Symbol" w:hint="default"/>
      </w:rPr>
    </w:lvl>
    <w:lvl w:ilvl="4" w:tplc="0424000B">
      <w:start w:val="1"/>
      <w:numFmt w:val="bullet"/>
      <w:lvlText w:val=""/>
      <w:lvlJc w:val="left"/>
      <w:pPr>
        <w:ind w:left="3949" w:hanging="360"/>
      </w:pPr>
      <w:rPr>
        <w:rFonts w:ascii="Wingdings" w:hAnsi="Wingdings" w:cs="Wingdings" w:hint="default"/>
      </w:rPr>
    </w:lvl>
    <w:lvl w:ilvl="5" w:tplc="04240005">
      <w:start w:val="1"/>
      <w:numFmt w:val="bullet"/>
      <w:lvlText w:val=""/>
      <w:lvlJc w:val="left"/>
      <w:pPr>
        <w:tabs>
          <w:tab w:val="num" w:pos="4669"/>
        </w:tabs>
        <w:ind w:left="4669" w:hanging="360"/>
      </w:pPr>
      <w:rPr>
        <w:rFonts w:ascii="Wingdings" w:hAnsi="Wingdings" w:cs="Wingdings" w:hint="default"/>
      </w:rPr>
    </w:lvl>
    <w:lvl w:ilvl="6" w:tplc="04240001">
      <w:start w:val="1"/>
      <w:numFmt w:val="bullet"/>
      <w:lvlText w:val=""/>
      <w:lvlJc w:val="left"/>
      <w:pPr>
        <w:tabs>
          <w:tab w:val="num" w:pos="5389"/>
        </w:tabs>
        <w:ind w:left="5389" w:hanging="360"/>
      </w:pPr>
      <w:rPr>
        <w:rFonts w:ascii="Symbol" w:hAnsi="Symbol" w:cs="Symbol" w:hint="default"/>
      </w:rPr>
    </w:lvl>
    <w:lvl w:ilvl="7" w:tplc="04240003">
      <w:start w:val="1"/>
      <w:numFmt w:val="bullet"/>
      <w:lvlText w:val="o"/>
      <w:lvlJc w:val="left"/>
      <w:pPr>
        <w:tabs>
          <w:tab w:val="num" w:pos="6109"/>
        </w:tabs>
        <w:ind w:left="6109" w:hanging="360"/>
      </w:pPr>
      <w:rPr>
        <w:rFonts w:ascii="Courier New" w:hAnsi="Courier New" w:cs="Courier New" w:hint="default"/>
      </w:rPr>
    </w:lvl>
    <w:lvl w:ilvl="8" w:tplc="04240005">
      <w:start w:val="1"/>
      <w:numFmt w:val="bullet"/>
      <w:lvlText w:val=""/>
      <w:lvlJc w:val="left"/>
      <w:pPr>
        <w:tabs>
          <w:tab w:val="num" w:pos="6829"/>
        </w:tabs>
        <w:ind w:left="6829" w:hanging="360"/>
      </w:pPr>
      <w:rPr>
        <w:rFonts w:ascii="Wingdings" w:hAnsi="Wingdings" w:cs="Wingdings" w:hint="default"/>
      </w:rPr>
    </w:lvl>
  </w:abstractNum>
  <w:abstractNum w:abstractNumId="12" w15:restartNumberingAfterBreak="0">
    <w:nsid w:val="27EF2F4B"/>
    <w:multiLevelType w:val="hybridMultilevel"/>
    <w:tmpl w:val="4E4628BC"/>
    <w:lvl w:ilvl="0" w:tplc="DDA8FED2">
      <w:numFmt w:val="bullet"/>
      <w:lvlText w:val="-"/>
      <w:lvlJc w:val="left"/>
      <w:pPr>
        <w:ind w:left="360" w:hanging="360"/>
      </w:pPr>
      <w:rPr>
        <w:rFonts w:ascii="Arial" w:eastAsia="Times New Roman" w:hAnsi="Arial" w:cs="Arial" w:hint="default"/>
        <w:i/>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BE65580"/>
    <w:multiLevelType w:val="hybridMultilevel"/>
    <w:tmpl w:val="9E42E382"/>
    <w:lvl w:ilvl="0" w:tplc="0424000B">
      <w:start w:val="1"/>
      <w:numFmt w:val="bullet"/>
      <w:lvlText w:val=""/>
      <w:lvlJc w:val="left"/>
      <w:pPr>
        <w:ind w:left="502" w:hanging="360"/>
      </w:pPr>
      <w:rPr>
        <w:rFonts w:ascii="Wingdings" w:hAnsi="Wingdings"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4" w15:restartNumberingAfterBreak="0">
    <w:nsid w:val="320A6FB8"/>
    <w:multiLevelType w:val="hybridMultilevel"/>
    <w:tmpl w:val="7DEA08BA"/>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C0D6BF6"/>
    <w:multiLevelType w:val="hybridMultilevel"/>
    <w:tmpl w:val="0C824882"/>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6" w15:restartNumberingAfterBreak="0">
    <w:nsid w:val="3D023F91"/>
    <w:multiLevelType w:val="hybridMultilevel"/>
    <w:tmpl w:val="DC4A84BE"/>
    <w:lvl w:ilvl="0" w:tplc="C44644DC">
      <w:start w:val="2"/>
      <w:numFmt w:val="bullet"/>
      <w:lvlText w:val="-"/>
      <w:lvlJc w:val="left"/>
      <w:pPr>
        <w:ind w:left="720" w:hanging="360"/>
      </w:pPr>
      <w:rPr>
        <w:rFonts w:ascii="Tahoma" w:eastAsia="Times New Roman" w:hAnsi="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EB27B22"/>
    <w:multiLevelType w:val="hybridMultilevel"/>
    <w:tmpl w:val="2C0C1302"/>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3A966A2"/>
    <w:multiLevelType w:val="hybridMultilevel"/>
    <w:tmpl w:val="4510CB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4B17B03"/>
    <w:multiLevelType w:val="hybridMultilevel"/>
    <w:tmpl w:val="9C248EAC"/>
    <w:lvl w:ilvl="0" w:tplc="04240003">
      <w:start w:val="1"/>
      <w:numFmt w:val="bullet"/>
      <w:lvlText w:val="o"/>
      <w:lvlJc w:val="left"/>
      <w:pPr>
        <w:tabs>
          <w:tab w:val="num" w:pos="464"/>
        </w:tabs>
        <w:ind w:left="464" w:hanging="180"/>
      </w:pPr>
      <w:rPr>
        <w:rFonts w:ascii="Courier New" w:hAnsi="Courier New" w:cs="Courier New" w:hint="default"/>
      </w:rPr>
    </w:lvl>
    <w:lvl w:ilvl="1" w:tplc="04240003">
      <w:start w:val="1"/>
      <w:numFmt w:val="bullet"/>
      <w:lvlText w:val="o"/>
      <w:lvlJc w:val="left"/>
      <w:pPr>
        <w:ind w:left="1364" w:hanging="360"/>
      </w:pPr>
      <w:rPr>
        <w:rFonts w:ascii="Courier New" w:hAnsi="Courier New" w:cs="Courier New" w:hint="default"/>
      </w:rPr>
    </w:lvl>
    <w:lvl w:ilvl="2" w:tplc="04240005">
      <w:start w:val="1"/>
      <w:numFmt w:val="bullet"/>
      <w:lvlText w:val=""/>
      <w:lvlJc w:val="left"/>
      <w:pPr>
        <w:ind w:left="2084" w:hanging="360"/>
      </w:pPr>
      <w:rPr>
        <w:rFonts w:ascii="Wingdings" w:hAnsi="Wingdings" w:cs="Wingdings" w:hint="default"/>
      </w:rPr>
    </w:lvl>
    <w:lvl w:ilvl="3" w:tplc="00260A2C">
      <w:start w:val="3"/>
      <w:numFmt w:val="bullet"/>
      <w:lvlText w:val=""/>
      <w:lvlJc w:val="left"/>
      <w:pPr>
        <w:ind w:left="2804" w:hanging="360"/>
      </w:pPr>
      <w:rPr>
        <w:rFonts w:ascii="Wingdings" w:eastAsia="Times New Roman" w:hAnsi="Wingdings" w:hint="default"/>
      </w:rPr>
    </w:lvl>
    <w:lvl w:ilvl="4" w:tplc="04240003">
      <w:start w:val="1"/>
      <w:numFmt w:val="bullet"/>
      <w:lvlText w:val="o"/>
      <w:lvlJc w:val="left"/>
      <w:pPr>
        <w:ind w:left="3524" w:hanging="360"/>
      </w:pPr>
      <w:rPr>
        <w:rFonts w:ascii="Courier New" w:hAnsi="Courier New" w:cs="Courier New" w:hint="default"/>
      </w:rPr>
    </w:lvl>
    <w:lvl w:ilvl="5" w:tplc="04240005">
      <w:start w:val="1"/>
      <w:numFmt w:val="bullet"/>
      <w:lvlText w:val=""/>
      <w:lvlJc w:val="left"/>
      <w:pPr>
        <w:ind w:left="4244" w:hanging="360"/>
      </w:pPr>
      <w:rPr>
        <w:rFonts w:ascii="Wingdings" w:hAnsi="Wingdings" w:cs="Wingdings" w:hint="default"/>
      </w:rPr>
    </w:lvl>
    <w:lvl w:ilvl="6" w:tplc="C44644DC">
      <w:start w:val="2"/>
      <w:numFmt w:val="bullet"/>
      <w:lvlText w:val="-"/>
      <w:lvlJc w:val="left"/>
      <w:pPr>
        <w:ind w:left="4964" w:hanging="360"/>
      </w:pPr>
      <w:rPr>
        <w:rFonts w:ascii="Tahoma" w:eastAsia="Times New Roman" w:hAnsi="Tahoma" w:hint="default"/>
      </w:rPr>
    </w:lvl>
    <w:lvl w:ilvl="7" w:tplc="BE52C1D0">
      <w:start w:val="1"/>
      <w:numFmt w:val="bullet"/>
      <w:lvlText w:val=""/>
      <w:lvlJc w:val="left"/>
      <w:pPr>
        <w:ind w:left="5684" w:hanging="360"/>
      </w:pPr>
      <w:rPr>
        <w:rFonts w:ascii="Symbol" w:hAnsi="Symbol" w:cs="Symbol" w:hint="default"/>
        <w:color w:val="auto"/>
        <w:sz w:val="18"/>
        <w:szCs w:val="18"/>
      </w:rPr>
    </w:lvl>
    <w:lvl w:ilvl="8" w:tplc="F8DE0CC2">
      <w:start w:val="1"/>
      <w:numFmt w:val="decimal"/>
      <w:pStyle w:val="Naslov11"/>
      <w:lvlText w:val="%9."/>
      <w:lvlJc w:val="left"/>
      <w:pPr>
        <w:tabs>
          <w:tab w:val="num" w:pos="6384"/>
        </w:tabs>
        <w:ind w:left="6384" w:hanging="340"/>
      </w:pPr>
      <w:rPr>
        <w:rFonts w:ascii="Times New Roman" w:hAnsi="Times New Roman" w:cs="Times New Roman" w:hint="default"/>
        <w:u w:val="none"/>
      </w:rPr>
    </w:lvl>
  </w:abstractNum>
  <w:abstractNum w:abstractNumId="20" w15:restartNumberingAfterBreak="0">
    <w:nsid w:val="48E8266D"/>
    <w:multiLevelType w:val="hybridMultilevel"/>
    <w:tmpl w:val="74DE008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516C618B"/>
    <w:multiLevelType w:val="hybridMultilevel"/>
    <w:tmpl w:val="AD1A3070"/>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5AD42EE6"/>
    <w:multiLevelType w:val="hybridMultilevel"/>
    <w:tmpl w:val="362A34AC"/>
    <w:lvl w:ilvl="0" w:tplc="04240001">
      <w:start w:val="1"/>
      <w:numFmt w:val="bullet"/>
      <w:lvlText w:val=""/>
      <w:lvlJc w:val="left"/>
      <w:pPr>
        <w:ind w:left="720" w:hanging="360"/>
      </w:pPr>
      <w:rPr>
        <w:rFonts w:ascii="Symbol" w:hAnsi="Symbol" w:hint="default"/>
      </w:rPr>
    </w:lvl>
    <w:lvl w:ilvl="1" w:tplc="79843B02">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D2E7047"/>
    <w:multiLevelType w:val="hybridMultilevel"/>
    <w:tmpl w:val="2C70389A"/>
    <w:lvl w:ilvl="0" w:tplc="04240001">
      <w:start w:val="1"/>
      <w:numFmt w:val="bullet"/>
      <w:lvlText w:val=""/>
      <w:lvlJc w:val="left"/>
      <w:pPr>
        <w:ind w:left="76" w:hanging="360"/>
      </w:pPr>
      <w:rPr>
        <w:rFonts w:ascii="Symbol" w:hAnsi="Symbol" w:hint="default"/>
        <w:b/>
      </w:rPr>
    </w:lvl>
    <w:lvl w:ilvl="1" w:tplc="04240003" w:tentative="1">
      <w:start w:val="1"/>
      <w:numFmt w:val="bullet"/>
      <w:lvlText w:val="o"/>
      <w:lvlJc w:val="left"/>
      <w:pPr>
        <w:ind w:left="796" w:hanging="360"/>
      </w:pPr>
      <w:rPr>
        <w:rFonts w:ascii="Courier New" w:hAnsi="Courier New" w:cs="Courier New" w:hint="default"/>
      </w:rPr>
    </w:lvl>
    <w:lvl w:ilvl="2" w:tplc="04240005" w:tentative="1">
      <w:start w:val="1"/>
      <w:numFmt w:val="bullet"/>
      <w:lvlText w:val=""/>
      <w:lvlJc w:val="left"/>
      <w:pPr>
        <w:ind w:left="1516" w:hanging="360"/>
      </w:pPr>
      <w:rPr>
        <w:rFonts w:ascii="Wingdings" w:hAnsi="Wingdings" w:hint="default"/>
      </w:rPr>
    </w:lvl>
    <w:lvl w:ilvl="3" w:tplc="04240001" w:tentative="1">
      <w:start w:val="1"/>
      <w:numFmt w:val="bullet"/>
      <w:lvlText w:val=""/>
      <w:lvlJc w:val="left"/>
      <w:pPr>
        <w:ind w:left="2236" w:hanging="360"/>
      </w:pPr>
      <w:rPr>
        <w:rFonts w:ascii="Symbol" w:hAnsi="Symbol" w:hint="default"/>
      </w:rPr>
    </w:lvl>
    <w:lvl w:ilvl="4" w:tplc="04240003" w:tentative="1">
      <w:start w:val="1"/>
      <w:numFmt w:val="bullet"/>
      <w:lvlText w:val="o"/>
      <w:lvlJc w:val="left"/>
      <w:pPr>
        <w:ind w:left="2956" w:hanging="360"/>
      </w:pPr>
      <w:rPr>
        <w:rFonts w:ascii="Courier New" w:hAnsi="Courier New" w:cs="Courier New" w:hint="default"/>
      </w:rPr>
    </w:lvl>
    <w:lvl w:ilvl="5" w:tplc="04240005" w:tentative="1">
      <w:start w:val="1"/>
      <w:numFmt w:val="bullet"/>
      <w:lvlText w:val=""/>
      <w:lvlJc w:val="left"/>
      <w:pPr>
        <w:ind w:left="3676" w:hanging="360"/>
      </w:pPr>
      <w:rPr>
        <w:rFonts w:ascii="Wingdings" w:hAnsi="Wingdings" w:hint="default"/>
      </w:rPr>
    </w:lvl>
    <w:lvl w:ilvl="6" w:tplc="04240001" w:tentative="1">
      <w:start w:val="1"/>
      <w:numFmt w:val="bullet"/>
      <w:lvlText w:val=""/>
      <w:lvlJc w:val="left"/>
      <w:pPr>
        <w:ind w:left="4396" w:hanging="360"/>
      </w:pPr>
      <w:rPr>
        <w:rFonts w:ascii="Symbol" w:hAnsi="Symbol" w:hint="default"/>
      </w:rPr>
    </w:lvl>
    <w:lvl w:ilvl="7" w:tplc="04240003" w:tentative="1">
      <w:start w:val="1"/>
      <w:numFmt w:val="bullet"/>
      <w:lvlText w:val="o"/>
      <w:lvlJc w:val="left"/>
      <w:pPr>
        <w:ind w:left="5116" w:hanging="360"/>
      </w:pPr>
      <w:rPr>
        <w:rFonts w:ascii="Courier New" w:hAnsi="Courier New" w:cs="Courier New" w:hint="default"/>
      </w:rPr>
    </w:lvl>
    <w:lvl w:ilvl="8" w:tplc="04240005" w:tentative="1">
      <w:start w:val="1"/>
      <w:numFmt w:val="bullet"/>
      <w:lvlText w:val=""/>
      <w:lvlJc w:val="left"/>
      <w:pPr>
        <w:ind w:left="5836" w:hanging="360"/>
      </w:pPr>
      <w:rPr>
        <w:rFonts w:ascii="Wingdings" w:hAnsi="Wingdings" w:hint="default"/>
      </w:rPr>
    </w:lvl>
  </w:abstractNum>
  <w:abstractNum w:abstractNumId="24" w15:restartNumberingAfterBreak="0">
    <w:nsid w:val="5DCF27C2"/>
    <w:multiLevelType w:val="multilevel"/>
    <w:tmpl w:val="6332F8BE"/>
    <w:lvl w:ilvl="0">
      <w:start w:val="1"/>
      <w:numFmt w:val="none"/>
      <w:pStyle w:val="Slika"/>
      <w:suff w:val="space"/>
      <w:lvlText w:val="Slika "/>
      <w:lvlJc w:val="left"/>
      <w:pPr>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25" w15:restartNumberingAfterBreak="0">
    <w:nsid w:val="60E61437"/>
    <w:multiLevelType w:val="hybridMultilevel"/>
    <w:tmpl w:val="8A1E1860"/>
    <w:lvl w:ilvl="0" w:tplc="09462B0A">
      <w:numFmt w:val="bullet"/>
      <w:lvlText w:val="-"/>
      <w:lvlJc w:val="left"/>
      <w:pPr>
        <w:ind w:left="360" w:hanging="360"/>
      </w:pPr>
      <w:rPr>
        <w:rFonts w:ascii="Tahoma" w:eastAsia="Times New Roman" w:hAnsi="Tahoma" w:cs="Tahoma"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6" w15:restartNumberingAfterBreak="0">
    <w:nsid w:val="619C736B"/>
    <w:multiLevelType w:val="hybridMultilevel"/>
    <w:tmpl w:val="386E5B7E"/>
    <w:lvl w:ilvl="0" w:tplc="2B4A381E">
      <w:start w:val="3"/>
      <w:numFmt w:val="bullet"/>
      <w:lvlText w:val="-"/>
      <w:lvlJc w:val="left"/>
      <w:pPr>
        <w:ind w:left="631" w:hanging="360"/>
      </w:pPr>
      <w:rPr>
        <w:rFonts w:ascii="Arial" w:eastAsia="Times New Roman" w:hAnsi="Arial" w:cs="Arial" w:hint="default"/>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2FD4A9E"/>
    <w:multiLevelType w:val="hybridMultilevel"/>
    <w:tmpl w:val="B9A224E0"/>
    <w:lvl w:ilvl="0" w:tplc="09462B0A">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665F18B5"/>
    <w:multiLevelType w:val="hybridMultilevel"/>
    <w:tmpl w:val="4E08E202"/>
    <w:lvl w:ilvl="0" w:tplc="0BBC8BDE">
      <w:start w:val="20"/>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677D686F"/>
    <w:multiLevelType w:val="hybridMultilevel"/>
    <w:tmpl w:val="80C6C7D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68474BE4"/>
    <w:multiLevelType w:val="hybridMultilevel"/>
    <w:tmpl w:val="2DD00ECA"/>
    <w:lvl w:ilvl="0" w:tplc="79843B02">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6BFD2A81"/>
    <w:multiLevelType w:val="hybridMultilevel"/>
    <w:tmpl w:val="998AB520"/>
    <w:lvl w:ilvl="0" w:tplc="0424000B">
      <w:start w:val="1"/>
      <w:numFmt w:val="bullet"/>
      <w:lvlText w:val=""/>
      <w:lvlJc w:val="left"/>
      <w:pPr>
        <w:ind w:left="1008" w:hanging="360"/>
      </w:pPr>
      <w:rPr>
        <w:rFonts w:ascii="Wingdings" w:hAnsi="Wingdings" w:hint="default"/>
      </w:rPr>
    </w:lvl>
    <w:lvl w:ilvl="1" w:tplc="04240003" w:tentative="1">
      <w:start w:val="1"/>
      <w:numFmt w:val="bullet"/>
      <w:lvlText w:val="o"/>
      <w:lvlJc w:val="left"/>
      <w:pPr>
        <w:ind w:left="1728" w:hanging="360"/>
      </w:pPr>
      <w:rPr>
        <w:rFonts w:ascii="Courier New" w:hAnsi="Courier New" w:cs="Courier New" w:hint="default"/>
      </w:rPr>
    </w:lvl>
    <w:lvl w:ilvl="2" w:tplc="04240005" w:tentative="1">
      <w:start w:val="1"/>
      <w:numFmt w:val="bullet"/>
      <w:lvlText w:val=""/>
      <w:lvlJc w:val="left"/>
      <w:pPr>
        <w:ind w:left="2448" w:hanging="360"/>
      </w:pPr>
      <w:rPr>
        <w:rFonts w:ascii="Wingdings" w:hAnsi="Wingdings" w:hint="default"/>
      </w:rPr>
    </w:lvl>
    <w:lvl w:ilvl="3" w:tplc="04240001" w:tentative="1">
      <w:start w:val="1"/>
      <w:numFmt w:val="bullet"/>
      <w:lvlText w:val=""/>
      <w:lvlJc w:val="left"/>
      <w:pPr>
        <w:ind w:left="3168" w:hanging="360"/>
      </w:pPr>
      <w:rPr>
        <w:rFonts w:ascii="Symbol" w:hAnsi="Symbol" w:hint="default"/>
      </w:rPr>
    </w:lvl>
    <w:lvl w:ilvl="4" w:tplc="04240003" w:tentative="1">
      <w:start w:val="1"/>
      <w:numFmt w:val="bullet"/>
      <w:lvlText w:val="o"/>
      <w:lvlJc w:val="left"/>
      <w:pPr>
        <w:ind w:left="3888" w:hanging="360"/>
      </w:pPr>
      <w:rPr>
        <w:rFonts w:ascii="Courier New" w:hAnsi="Courier New" w:cs="Courier New" w:hint="default"/>
      </w:rPr>
    </w:lvl>
    <w:lvl w:ilvl="5" w:tplc="04240005" w:tentative="1">
      <w:start w:val="1"/>
      <w:numFmt w:val="bullet"/>
      <w:lvlText w:val=""/>
      <w:lvlJc w:val="left"/>
      <w:pPr>
        <w:ind w:left="4608" w:hanging="360"/>
      </w:pPr>
      <w:rPr>
        <w:rFonts w:ascii="Wingdings" w:hAnsi="Wingdings" w:hint="default"/>
      </w:rPr>
    </w:lvl>
    <w:lvl w:ilvl="6" w:tplc="04240001" w:tentative="1">
      <w:start w:val="1"/>
      <w:numFmt w:val="bullet"/>
      <w:lvlText w:val=""/>
      <w:lvlJc w:val="left"/>
      <w:pPr>
        <w:ind w:left="5328" w:hanging="360"/>
      </w:pPr>
      <w:rPr>
        <w:rFonts w:ascii="Symbol" w:hAnsi="Symbol" w:hint="default"/>
      </w:rPr>
    </w:lvl>
    <w:lvl w:ilvl="7" w:tplc="04240003" w:tentative="1">
      <w:start w:val="1"/>
      <w:numFmt w:val="bullet"/>
      <w:lvlText w:val="o"/>
      <w:lvlJc w:val="left"/>
      <w:pPr>
        <w:ind w:left="6048" w:hanging="360"/>
      </w:pPr>
      <w:rPr>
        <w:rFonts w:ascii="Courier New" w:hAnsi="Courier New" w:cs="Courier New" w:hint="default"/>
      </w:rPr>
    </w:lvl>
    <w:lvl w:ilvl="8" w:tplc="04240005" w:tentative="1">
      <w:start w:val="1"/>
      <w:numFmt w:val="bullet"/>
      <w:lvlText w:val=""/>
      <w:lvlJc w:val="left"/>
      <w:pPr>
        <w:ind w:left="6768" w:hanging="360"/>
      </w:pPr>
      <w:rPr>
        <w:rFonts w:ascii="Wingdings" w:hAnsi="Wingdings" w:hint="default"/>
      </w:rPr>
    </w:lvl>
  </w:abstractNum>
  <w:abstractNum w:abstractNumId="32" w15:restartNumberingAfterBreak="0">
    <w:nsid w:val="6E4E71E4"/>
    <w:multiLevelType w:val="singleLevel"/>
    <w:tmpl w:val="21145626"/>
    <w:lvl w:ilvl="0">
      <w:start w:val="1"/>
      <w:numFmt w:val="decimal"/>
      <w:pStyle w:val="Par-numberI"/>
      <w:lvlText w:val="%1."/>
      <w:lvlJc w:val="left"/>
      <w:pPr>
        <w:tabs>
          <w:tab w:val="num" w:pos="567"/>
        </w:tabs>
        <w:ind w:left="567" w:hanging="567"/>
      </w:pPr>
      <w:rPr>
        <w:rFonts w:ascii="Times New Roman" w:hAnsi="Times New Roman" w:cs="Times New Roman"/>
      </w:rPr>
    </w:lvl>
  </w:abstractNum>
  <w:abstractNum w:abstractNumId="33" w15:restartNumberingAfterBreak="0">
    <w:nsid w:val="6EC720E6"/>
    <w:multiLevelType w:val="hybridMultilevel"/>
    <w:tmpl w:val="BB146C2A"/>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num w:numId="1" w16cid:durableId="1249578544">
    <w:abstractNumId w:val="11"/>
  </w:num>
  <w:num w:numId="2" w16cid:durableId="724063645">
    <w:abstractNumId w:val="6"/>
  </w:num>
  <w:num w:numId="3" w16cid:durableId="768744312">
    <w:abstractNumId w:val="24"/>
  </w:num>
  <w:num w:numId="4" w16cid:durableId="1992634618">
    <w:abstractNumId w:val="0"/>
  </w:num>
  <w:num w:numId="5" w16cid:durableId="1214124939">
    <w:abstractNumId w:val="32"/>
  </w:num>
  <w:num w:numId="6" w16cid:durableId="1973249903">
    <w:abstractNumId w:val="4"/>
  </w:num>
  <w:num w:numId="7" w16cid:durableId="328020399">
    <w:abstractNumId w:val="19"/>
  </w:num>
  <w:num w:numId="8" w16cid:durableId="969092271">
    <w:abstractNumId w:val="9"/>
  </w:num>
  <w:num w:numId="9" w16cid:durableId="1373070325">
    <w:abstractNumId w:val="5"/>
  </w:num>
  <w:num w:numId="10" w16cid:durableId="798063151">
    <w:abstractNumId w:val="18"/>
  </w:num>
  <w:num w:numId="11" w16cid:durableId="2111579132">
    <w:abstractNumId w:val="22"/>
  </w:num>
  <w:num w:numId="12" w16cid:durableId="25302281">
    <w:abstractNumId w:val="28"/>
  </w:num>
  <w:num w:numId="13" w16cid:durableId="218368022">
    <w:abstractNumId w:val="2"/>
  </w:num>
  <w:num w:numId="14" w16cid:durableId="2050758017">
    <w:abstractNumId w:val="31"/>
  </w:num>
  <w:num w:numId="15" w16cid:durableId="1517226884">
    <w:abstractNumId w:val="10"/>
  </w:num>
  <w:num w:numId="16" w16cid:durableId="2093504910">
    <w:abstractNumId w:val="27"/>
  </w:num>
  <w:num w:numId="17" w16cid:durableId="504369400">
    <w:abstractNumId w:val="30"/>
  </w:num>
  <w:num w:numId="18" w16cid:durableId="70153925">
    <w:abstractNumId w:val="13"/>
  </w:num>
  <w:num w:numId="19" w16cid:durableId="1428431033">
    <w:abstractNumId w:val="12"/>
  </w:num>
  <w:num w:numId="20" w16cid:durableId="1907955558">
    <w:abstractNumId w:val="21"/>
  </w:num>
  <w:num w:numId="21" w16cid:durableId="775099946">
    <w:abstractNumId w:val="20"/>
  </w:num>
  <w:num w:numId="22" w16cid:durableId="939875020">
    <w:abstractNumId w:val="33"/>
  </w:num>
  <w:num w:numId="23" w16cid:durableId="1990819661">
    <w:abstractNumId w:val="15"/>
  </w:num>
  <w:num w:numId="24" w16cid:durableId="1031497482">
    <w:abstractNumId w:val="1"/>
  </w:num>
  <w:num w:numId="25" w16cid:durableId="255527901">
    <w:abstractNumId w:val="8"/>
  </w:num>
  <w:num w:numId="26" w16cid:durableId="132408964">
    <w:abstractNumId w:val="23"/>
  </w:num>
  <w:num w:numId="27" w16cid:durableId="966471579">
    <w:abstractNumId w:val="29"/>
  </w:num>
  <w:num w:numId="28" w16cid:durableId="1358968349">
    <w:abstractNumId w:val="26"/>
  </w:num>
  <w:num w:numId="29" w16cid:durableId="1281954240">
    <w:abstractNumId w:val="14"/>
  </w:num>
  <w:num w:numId="30" w16cid:durableId="1405494007">
    <w:abstractNumId w:val="3"/>
  </w:num>
  <w:num w:numId="31" w16cid:durableId="2098747892">
    <w:abstractNumId w:val="17"/>
  </w:num>
  <w:num w:numId="32" w16cid:durableId="1039477881">
    <w:abstractNumId w:val="25"/>
  </w:num>
  <w:num w:numId="33" w16cid:durableId="1253591496">
    <w:abstractNumId w:val="7"/>
  </w:num>
  <w:num w:numId="34" w16cid:durableId="2245549">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48A"/>
    <w:rsid w:val="00000303"/>
    <w:rsid w:val="000016BF"/>
    <w:rsid w:val="00004E13"/>
    <w:rsid w:val="00007E0B"/>
    <w:rsid w:val="000203CE"/>
    <w:rsid w:val="00022E49"/>
    <w:rsid w:val="00024959"/>
    <w:rsid w:val="0002725C"/>
    <w:rsid w:val="00030E8C"/>
    <w:rsid w:val="0003199B"/>
    <w:rsid w:val="0003209B"/>
    <w:rsid w:val="0003412B"/>
    <w:rsid w:val="0004036E"/>
    <w:rsid w:val="00045B5B"/>
    <w:rsid w:val="00054C72"/>
    <w:rsid w:val="0005633F"/>
    <w:rsid w:val="00056FEA"/>
    <w:rsid w:val="00060BEA"/>
    <w:rsid w:val="00062600"/>
    <w:rsid w:val="000635DF"/>
    <w:rsid w:val="000645D9"/>
    <w:rsid w:val="00070495"/>
    <w:rsid w:val="00072D2D"/>
    <w:rsid w:val="00077ED6"/>
    <w:rsid w:val="00083AA9"/>
    <w:rsid w:val="000946AA"/>
    <w:rsid w:val="000A0240"/>
    <w:rsid w:val="000A3426"/>
    <w:rsid w:val="000A361F"/>
    <w:rsid w:val="000A4161"/>
    <w:rsid w:val="000B2C80"/>
    <w:rsid w:val="000B4438"/>
    <w:rsid w:val="000C7321"/>
    <w:rsid w:val="000D317E"/>
    <w:rsid w:val="000E3686"/>
    <w:rsid w:val="000E4342"/>
    <w:rsid w:val="000E43E7"/>
    <w:rsid w:val="000F0BC8"/>
    <w:rsid w:val="000F15AB"/>
    <w:rsid w:val="000F4644"/>
    <w:rsid w:val="000F467F"/>
    <w:rsid w:val="001006D0"/>
    <w:rsid w:val="00100D86"/>
    <w:rsid w:val="00101727"/>
    <w:rsid w:val="00102BD2"/>
    <w:rsid w:val="001030E3"/>
    <w:rsid w:val="00103FA6"/>
    <w:rsid w:val="00116C49"/>
    <w:rsid w:val="00120011"/>
    <w:rsid w:val="00120ECB"/>
    <w:rsid w:val="001238A5"/>
    <w:rsid w:val="00124796"/>
    <w:rsid w:val="00136BE0"/>
    <w:rsid w:val="001373CF"/>
    <w:rsid w:val="00142A28"/>
    <w:rsid w:val="00142ACD"/>
    <w:rsid w:val="001438C4"/>
    <w:rsid w:val="001465C2"/>
    <w:rsid w:val="0015219A"/>
    <w:rsid w:val="00160318"/>
    <w:rsid w:val="00177673"/>
    <w:rsid w:val="00177B3C"/>
    <w:rsid w:val="00180F8B"/>
    <w:rsid w:val="00182CB4"/>
    <w:rsid w:val="001833CD"/>
    <w:rsid w:val="00184C36"/>
    <w:rsid w:val="00190BC3"/>
    <w:rsid w:val="001912D3"/>
    <w:rsid w:val="0019162E"/>
    <w:rsid w:val="001956EA"/>
    <w:rsid w:val="00197554"/>
    <w:rsid w:val="001A10EC"/>
    <w:rsid w:val="001B375B"/>
    <w:rsid w:val="001B42E1"/>
    <w:rsid w:val="001C0415"/>
    <w:rsid w:val="001C5D6E"/>
    <w:rsid w:val="001C70D7"/>
    <w:rsid w:val="001D037A"/>
    <w:rsid w:val="001D1BCA"/>
    <w:rsid w:val="001D1D89"/>
    <w:rsid w:val="001D6589"/>
    <w:rsid w:val="001D6A40"/>
    <w:rsid w:val="001E0A1D"/>
    <w:rsid w:val="001E1830"/>
    <w:rsid w:val="001E4347"/>
    <w:rsid w:val="001F39D9"/>
    <w:rsid w:val="001F53A3"/>
    <w:rsid w:val="001F5599"/>
    <w:rsid w:val="001F61D5"/>
    <w:rsid w:val="001F703E"/>
    <w:rsid w:val="00200704"/>
    <w:rsid w:val="002033F9"/>
    <w:rsid w:val="002074BE"/>
    <w:rsid w:val="002104C0"/>
    <w:rsid w:val="002152C3"/>
    <w:rsid w:val="00223512"/>
    <w:rsid w:val="00223A6B"/>
    <w:rsid w:val="0022469A"/>
    <w:rsid w:val="00225AA0"/>
    <w:rsid w:val="002276AC"/>
    <w:rsid w:val="00227B39"/>
    <w:rsid w:val="00230A62"/>
    <w:rsid w:val="00241DE5"/>
    <w:rsid w:val="002445A3"/>
    <w:rsid w:val="0026249E"/>
    <w:rsid w:val="00265973"/>
    <w:rsid w:val="00272529"/>
    <w:rsid w:val="00282178"/>
    <w:rsid w:val="002837FA"/>
    <w:rsid w:val="0029373D"/>
    <w:rsid w:val="002A1B91"/>
    <w:rsid w:val="002A3948"/>
    <w:rsid w:val="002B097B"/>
    <w:rsid w:val="002B2BEF"/>
    <w:rsid w:val="002B5417"/>
    <w:rsid w:val="002C25C6"/>
    <w:rsid w:val="002C5414"/>
    <w:rsid w:val="002C5A60"/>
    <w:rsid w:val="002C78C8"/>
    <w:rsid w:val="002D1032"/>
    <w:rsid w:val="002D4E9B"/>
    <w:rsid w:val="002D67B5"/>
    <w:rsid w:val="002E19D9"/>
    <w:rsid w:val="002E3944"/>
    <w:rsid w:val="002F0E18"/>
    <w:rsid w:val="002F1EAF"/>
    <w:rsid w:val="002F33E4"/>
    <w:rsid w:val="002F48A4"/>
    <w:rsid w:val="002F5326"/>
    <w:rsid w:val="0030046C"/>
    <w:rsid w:val="00302088"/>
    <w:rsid w:val="003045D7"/>
    <w:rsid w:val="00307FF1"/>
    <w:rsid w:val="0031114B"/>
    <w:rsid w:val="00315EA8"/>
    <w:rsid w:val="00323DBE"/>
    <w:rsid w:val="0032409B"/>
    <w:rsid w:val="00327031"/>
    <w:rsid w:val="00327C86"/>
    <w:rsid w:val="003375C4"/>
    <w:rsid w:val="0034009E"/>
    <w:rsid w:val="00341B5D"/>
    <w:rsid w:val="003432BE"/>
    <w:rsid w:val="0034782B"/>
    <w:rsid w:val="00347DCD"/>
    <w:rsid w:val="00352C72"/>
    <w:rsid w:val="003562E4"/>
    <w:rsid w:val="0036192B"/>
    <w:rsid w:val="003643C3"/>
    <w:rsid w:val="00373EC7"/>
    <w:rsid w:val="00375DB0"/>
    <w:rsid w:val="003767DF"/>
    <w:rsid w:val="0038172D"/>
    <w:rsid w:val="00382511"/>
    <w:rsid w:val="00383222"/>
    <w:rsid w:val="003862B8"/>
    <w:rsid w:val="00392E15"/>
    <w:rsid w:val="003958AA"/>
    <w:rsid w:val="003A293F"/>
    <w:rsid w:val="003A4759"/>
    <w:rsid w:val="003A66BC"/>
    <w:rsid w:val="003B046B"/>
    <w:rsid w:val="003B163F"/>
    <w:rsid w:val="003B3411"/>
    <w:rsid w:val="003B3709"/>
    <w:rsid w:val="003B3A40"/>
    <w:rsid w:val="003C0786"/>
    <w:rsid w:val="003C37A0"/>
    <w:rsid w:val="003C5DDE"/>
    <w:rsid w:val="003C6CE9"/>
    <w:rsid w:val="003C7846"/>
    <w:rsid w:val="003C7BE5"/>
    <w:rsid w:val="003D6399"/>
    <w:rsid w:val="003D67D8"/>
    <w:rsid w:val="003E3636"/>
    <w:rsid w:val="003E45C8"/>
    <w:rsid w:val="003F0350"/>
    <w:rsid w:val="003F3C12"/>
    <w:rsid w:val="003F5FB4"/>
    <w:rsid w:val="003F68F3"/>
    <w:rsid w:val="004018C0"/>
    <w:rsid w:val="00422EB2"/>
    <w:rsid w:val="004317A7"/>
    <w:rsid w:val="00431F4D"/>
    <w:rsid w:val="004322B3"/>
    <w:rsid w:val="00433275"/>
    <w:rsid w:val="004340E8"/>
    <w:rsid w:val="00436ED4"/>
    <w:rsid w:val="004460AA"/>
    <w:rsid w:val="00451A3D"/>
    <w:rsid w:val="00454B3D"/>
    <w:rsid w:val="00455BEE"/>
    <w:rsid w:val="0045658E"/>
    <w:rsid w:val="00456D47"/>
    <w:rsid w:val="00460482"/>
    <w:rsid w:val="0046208F"/>
    <w:rsid w:val="00464A80"/>
    <w:rsid w:val="00466CEF"/>
    <w:rsid w:val="0046789C"/>
    <w:rsid w:val="00467C7F"/>
    <w:rsid w:val="0047048A"/>
    <w:rsid w:val="0047121F"/>
    <w:rsid w:val="00473837"/>
    <w:rsid w:val="00473E0A"/>
    <w:rsid w:val="0048120B"/>
    <w:rsid w:val="00484D7A"/>
    <w:rsid w:val="00487A6D"/>
    <w:rsid w:val="00487E5E"/>
    <w:rsid w:val="00492E88"/>
    <w:rsid w:val="0049767A"/>
    <w:rsid w:val="004A0EE4"/>
    <w:rsid w:val="004A184A"/>
    <w:rsid w:val="004A188A"/>
    <w:rsid w:val="004A55A1"/>
    <w:rsid w:val="004B28CD"/>
    <w:rsid w:val="004B6FDC"/>
    <w:rsid w:val="004B7062"/>
    <w:rsid w:val="004B76BA"/>
    <w:rsid w:val="004C1204"/>
    <w:rsid w:val="004C1675"/>
    <w:rsid w:val="004C1F09"/>
    <w:rsid w:val="004C214D"/>
    <w:rsid w:val="004C79DD"/>
    <w:rsid w:val="004D0F59"/>
    <w:rsid w:val="004D3B03"/>
    <w:rsid w:val="004D57D3"/>
    <w:rsid w:val="004E46DC"/>
    <w:rsid w:val="004E479C"/>
    <w:rsid w:val="004E64CC"/>
    <w:rsid w:val="004F5188"/>
    <w:rsid w:val="005113B9"/>
    <w:rsid w:val="00526775"/>
    <w:rsid w:val="00531080"/>
    <w:rsid w:val="00533C85"/>
    <w:rsid w:val="005354B8"/>
    <w:rsid w:val="00544ACF"/>
    <w:rsid w:val="00545278"/>
    <w:rsid w:val="00546128"/>
    <w:rsid w:val="00551FD8"/>
    <w:rsid w:val="00552D06"/>
    <w:rsid w:val="00555740"/>
    <w:rsid w:val="005565CB"/>
    <w:rsid w:val="00557047"/>
    <w:rsid w:val="0056408F"/>
    <w:rsid w:val="0056751B"/>
    <w:rsid w:val="00576596"/>
    <w:rsid w:val="00580627"/>
    <w:rsid w:val="00591B1C"/>
    <w:rsid w:val="00593554"/>
    <w:rsid w:val="005947FD"/>
    <w:rsid w:val="005A1F2D"/>
    <w:rsid w:val="005B1A80"/>
    <w:rsid w:val="005B3581"/>
    <w:rsid w:val="005B6621"/>
    <w:rsid w:val="005C235C"/>
    <w:rsid w:val="005C6BCE"/>
    <w:rsid w:val="005D5949"/>
    <w:rsid w:val="005E0D34"/>
    <w:rsid w:val="005E6DB8"/>
    <w:rsid w:val="005F303C"/>
    <w:rsid w:val="006005A9"/>
    <w:rsid w:val="006017C6"/>
    <w:rsid w:val="00602C81"/>
    <w:rsid w:val="006060FB"/>
    <w:rsid w:val="00607948"/>
    <w:rsid w:val="006107A2"/>
    <w:rsid w:val="0061665E"/>
    <w:rsid w:val="00621AE7"/>
    <w:rsid w:val="00622990"/>
    <w:rsid w:val="00632BA5"/>
    <w:rsid w:val="006335EB"/>
    <w:rsid w:val="00634EBA"/>
    <w:rsid w:val="00635829"/>
    <w:rsid w:val="00635BC3"/>
    <w:rsid w:val="006415DA"/>
    <w:rsid w:val="00642658"/>
    <w:rsid w:val="00642912"/>
    <w:rsid w:val="006444A4"/>
    <w:rsid w:val="006502DF"/>
    <w:rsid w:val="00670151"/>
    <w:rsid w:val="00672BAE"/>
    <w:rsid w:val="00675469"/>
    <w:rsid w:val="00677FA6"/>
    <w:rsid w:val="006800CF"/>
    <w:rsid w:val="00683489"/>
    <w:rsid w:val="00690877"/>
    <w:rsid w:val="00693390"/>
    <w:rsid w:val="00693621"/>
    <w:rsid w:val="00693FFF"/>
    <w:rsid w:val="00694C62"/>
    <w:rsid w:val="006976D2"/>
    <w:rsid w:val="006A31D6"/>
    <w:rsid w:val="006A6CBC"/>
    <w:rsid w:val="006B0E14"/>
    <w:rsid w:val="006D1026"/>
    <w:rsid w:val="006D2CA8"/>
    <w:rsid w:val="006D4024"/>
    <w:rsid w:val="006E1E01"/>
    <w:rsid w:val="006E1F9A"/>
    <w:rsid w:val="006F4F20"/>
    <w:rsid w:val="006F5631"/>
    <w:rsid w:val="006F78A6"/>
    <w:rsid w:val="007022B7"/>
    <w:rsid w:val="0071407E"/>
    <w:rsid w:val="00714DE3"/>
    <w:rsid w:val="00721577"/>
    <w:rsid w:val="00721F82"/>
    <w:rsid w:val="007258C2"/>
    <w:rsid w:val="00725A10"/>
    <w:rsid w:val="00725C27"/>
    <w:rsid w:val="00726BE8"/>
    <w:rsid w:val="00727668"/>
    <w:rsid w:val="007300BB"/>
    <w:rsid w:val="00732E7F"/>
    <w:rsid w:val="007344BA"/>
    <w:rsid w:val="0073534C"/>
    <w:rsid w:val="00736D30"/>
    <w:rsid w:val="007407A0"/>
    <w:rsid w:val="00741ED5"/>
    <w:rsid w:val="00742679"/>
    <w:rsid w:val="00743A3C"/>
    <w:rsid w:val="00743FE2"/>
    <w:rsid w:val="0075455D"/>
    <w:rsid w:val="00761A96"/>
    <w:rsid w:val="00762611"/>
    <w:rsid w:val="007644E0"/>
    <w:rsid w:val="00770A15"/>
    <w:rsid w:val="00772877"/>
    <w:rsid w:val="00776BAE"/>
    <w:rsid w:val="007800EB"/>
    <w:rsid w:val="007801BB"/>
    <w:rsid w:val="007807E7"/>
    <w:rsid w:val="00790902"/>
    <w:rsid w:val="007927C3"/>
    <w:rsid w:val="00795FC3"/>
    <w:rsid w:val="00796DA2"/>
    <w:rsid w:val="007A5079"/>
    <w:rsid w:val="007A575E"/>
    <w:rsid w:val="007B0E67"/>
    <w:rsid w:val="007B1F6E"/>
    <w:rsid w:val="007B7140"/>
    <w:rsid w:val="007B7241"/>
    <w:rsid w:val="007C2D34"/>
    <w:rsid w:val="007C463A"/>
    <w:rsid w:val="007C68F6"/>
    <w:rsid w:val="007C7C76"/>
    <w:rsid w:val="007C7FDD"/>
    <w:rsid w:val="007D1AF1"/>
    <w:rsid w:val="007D28BE"/>
    <w:rsid w:val="007D4C7B"/>
    <w:rsid w:val="007E0EBE"/>
    <w:rsid w:val="007E291B"/>
    <w:rsid w:val="007E3256"/>
    <w:rsid w:val="007E4E0B"/>
    <w:rsid w:val="007E6D93"/>
    <w:rsid w:val="007F1C0E"/>
    <w:rsid w:val="007F28EC"/>
    <w:rsid w:val="007F4EAA"/>
    <w:rsid w:val="007F5C7A"/>
    <w:rsid w:val="007F6F14"/>
    <w:rsid w:val="00802F7C"/>
    <w:rsid w:val="00811834"/>
    <w:rsid w:val="00821DA8"/>
    <w:rsid w:val="008234BA"/>
    <w:rsid w:val="00825BD5"/>
    <w:rsid w:val="00826AA2"/>
    <w:rsid w:val="00831620"/>
    <w:rsid w:val="008319B1"/>
    <w:rsid w:val="00837930"/>
    <w:rsid w:val="00840FBC"/>
    <w:rsid w:val="00841275"/>
    <w:rsid w:val="00850C74"/>
    <w:rsid w:val="008556B5"/>
    <w:rsid w:val="008556FF"/>
    <w:rsid w:val="00855C22"/>
    <w:rsid w:val="00856F2C"/>
    <w:rsid w:val="008575C2"/>
    <w:rsid w:val="00861377"/>
    <w:rsid w:val="00862E64"/>
    <w:rsid w:val="008640B0"/>
    <w:rsid w:val="008660D0"/>
    <w:rsid w:val="00870187"/>
    <w:rsid w:val="0088435E"/>
    <w:rsid w:val="00884AF9"/>
    <w:rsid w:val="00885D16"/>
    <w:rsid w:val="00892361"/>
    <w:rsid w:val="008928B6"/>
    <w:rsid w:val="00893AB8"/>
    <w:rsid w:val="00895256"/>
    <w:rsid w:val="008A16A2"/>
    <w:rsid w:val="008A2913"/>
    <w:rsid w:val="008A2D1E"/>
    <w:rsid w:val="008A4197"/>
    <w:rsid w:val="008A69EC"/>
    <w:rsid w:val="008B0844"/>
    <w:rsid w:val="008B0F28"/>
    <w:rsid w:val="008B28A1"/>
    <w:rsid w:val="008B33CB"/>
    <w:rsid w:val="008B40A1"/>
    <w:rsid w:val="008B4F79"/>
    <w:rsid w:val="008B6546"/>
    <w:rsid w:val="008B6D01"/>
    <w:rsid w:val="008C24FC"/>
    <w:rsid w:val="008C39E5"/>
    <w:rsid w:val="008C539A"/>
    <w:rsid w:val="008D3B43"/>
    <w:rsid w:val="008E1426"/>
    <w:rsid w:val="008E37FC"/>
    <w:rsid w:val="008E417B"/>
    <w:rsid w:val="008E7EDE"/>
    <w:rsid w:val="008F1B17"/>
    <w:rsid w:val="008F7F93"/>
    <w:rsid w:val="00900251"/>
    <w:rsid w:val="00903C41"/>
    <w:rsid w:val="00913F32"/>
    <w:rsid w:val="009169F6"/>
    <w:rsid w:val="00923AD9"/>
    <w:rsid w:val="00924884"/>
    <w:rsid w:val="00924CC4"/>
    <w:rsid w:val="00925256"/>
    <w:rsid w:val="009267D8"/>
    <w:rsid w:val="009310FB"/>
    <w:rsid w:val="00937CB8"/>
    <w:rsid w:val="00941CBA"/>
    <w:rsid w:val="00944E9B"/>
    <w:rsid w:val="0094613D"/>
    <w:rsid w:val="0095290D"/>
    <w:rsid w:val="00953375"/>
    <w:rsid w:val="00953A59"/>
    <w:rsid w:val="00954B95"/>
    <w:rsid w:val="00955721"/>
    <w:rsid w:val="00957AD1"/>
    <w:rsid w:val="009600DC"/>
    <w:rsid w:val="009628A5"/>
    <w:rsid w:val="00965310"/>
    <w:rsid w:val="0096542E"/>
    <w:rsid w:val="00966341"/>
    <w:rsid w:val="00967342"/>
    <w:rsid w:val="009723E8"/>
    <w:rsid w:val="00973D06"/>
    <w:rsid w:val="009746F3"/>
    <w:rsid w:val="00982F71"/>
    <w:rsid w:val="0098615F"/>
    <w:rsid w:val="00986DF7"/>
    <w:rsid w:val="00990236"/>
    <w:rsid w:val="00990465"/>
    <w:rsid w:val="009906E2"/>
    <w:rsid w:val="00994F1D"/>
    <w:rsid w:val="00995087"/>
    <w:rsid w:val="0099573B"/>
    <w:rsid w:val="0099677C"/>
    <w:rsid w:val="009A049E"/>
    <w:rsid w:val="009A0E5F"/>
    <w:rsid w:val="009A4597"/>
    <w:rsid w:val="009A4FDF"/>
    <w:rsid w:val="009A5C05"/>
    <w:rsid w:val="009B1CD5"/>
    <w:rsid w:val="009B3A92"/>
    <w:rsid w:val="009B56EB"/>
    <w:rsid w:val="009C0D2C"/>
    <w:rsid w:val="009C3A09"/>
    <w:rsid w:val="009C65C2"/>
    <w:rsid w:val="009C757D"/>
    <w:rsid w:val="009C7AE5"/>
    <w:rsid w:val="009D106B"/>
    <w:rsid w:val="009D2517"/>
    <w:rsid w:val="009D5FFC"/>
    <w:rsid w:val="009E4141"/>
    <w:rsid w:val="009E4FEC"/>
    <w:rsid w:val="009E61C8"/>
    <w:rsid w:val="009E6890"/>
    <w:rsid w:val="009E71BE"/>
    <w:rsid w:val="009F3C85"/>
    <w:rsid w:val="009F4144"/>
    <w:rsid w:val="009F4940"/>
    <w:rsid w:val="009F53A6"/>
    <w:rsid w:val="00A000B4"/>
    <w:rsid w:val="00A007A1"/>
    <w:rsid w:val="00A05701"/>
    <w:rsid w:val="00A0586A"/>
    <w:rsid w:val="00A129AA"/>
    <w:rsid w:val="00A15B6A"/>
    <w:rsid w:val="00A17C8D"/>
    <w:rsid w:val="00A17D71"/>
    <w:rsid w:val="00A25399"/>
    <w:rsid w:val="00A30A8C"/>
    <w:rsid w:val="00A31B84"/>
    <w:rsid w:val="00A32321"/>
    <w:rsid w:val="00A3564A"/>
    <w:rsid w:val="00A367A0"/>
    <w:rsid w:val="00A45D81"/>
    <w:rsid w:val="00A515AC"/>
    <w:rsid w:val="00A533FB"/>
    <w:rsid w:val="00A5342B"/>
    <w:rsid w:val="00A538CA"/>
    <w:rsid w:val="00A54D6D"/>
    <w:rsid w:val="00A56340"/>
    <w:rsid w:val="00A57504"/>
    <w:rsid w:val="00A5799A"/>
    <w:rsid w:val="00A61506"/>
    <w:rsid w:val="00A62C0F"/>
    <w:rsid w:val="00A62C6B"/>
    <w:rsid w:val="00A63092"/>
    <w:rsid w:val="00A7362F"/>
    <w:rsid w:val="00A74E8E"/>
    <w:rsid w:val="00A77A25"/>
    <w:rsid w:val="00A833C0"/>
    <w:rsid w:val="00A834D5"/>
    <w:rsid w:val="00A848AD"/>
    <w:rsid w:val="00A86D2B"/>
    <w:rsid w:val="00A92C42"/>
    <w:rsid w:val="00A939C3"/>
    <w:rsid w:val="00A95887"/>
    <w:rsid w:val="00A96C28"/>
    <w:rsid w:val="00A9777C"/>
    <w:rsid w:val="00A97D30"/>
    <w:rsid w:val="00AA0698"/>
    <w:rsid w:val="00AA3449"/>
    <w:rsid w:val="00AA4354"/>
    <w:rsid w:val="00AB6B59"/>
    <w:rsid w:val="00AD1F8F"/>
    <w:rsid w:val="00AE20B2"/>
    <w:rsid w:val="00AF0955"/>
    <w:rsid w:val="00AF0C50"/>
    <w:rsid w:val="00AF2418"/>
    <w:rsid w:val="00AF5918"/>
    <w:rsid w:val="00B031DF"/>
    <w:rsid w:val="00B0521D"/>
    <w:rsid w:val="00B06EF0"/>
    <w:rsid w:val="00B152F6"/>
    <w:rsid w:val="00B1593A"/>
    <w:rsid w:val="00B47954"/>
    <w:rsid w:val="00B503E9"/>
    <w:rsid w:val="00B61384"/>
    <w:rsid w:val="00B6393D"/>
    <w:rsid w:val="00B677E8"/>
    <w:rsid w:val="00B71E2C"/>
    <w:rsid w:val="00B726BD"/>
    <w:rsid w:val="00B84A7C"/>
    <w:rsid w:val="00B8568B"/>
    <w:rsid w:val="00B87380"/>
    <w:rsid w:val="00B94E8F"/>
    <w:rsid w:val="00B96358"/>
    <w:rsid w:val="00B97C67"/>
    <w:rsid w:val="00BA2359"/>
    <w:rsid w:val="00BA7350"/>
    <w:rsid w:val="00BB110D"/>
    <w:rsid w:val="00BB366A"/>
    <w:rsid w:val="00BC427F"/>
    <w:rsid w:val="00BE0753"/>
    <w:rsid w:val="00BE4771"/>
    <w:rsid w:val="00BE658D"/>
    <w:rsid w:val="00BE67E0"/>
    <w:rsid w:val="00BF13FB"/>
    <w:rsid w:val="00BF4DA8"/>
    <w:rsid w:val="00C030F9"/>
    <w:rsid w:val="00C05AAB"/>
    <w:rsid w:val="00C1352A"/>
    <w:rsid w:val="00C150E6"/>
    <w:rsid w:val="00C16D64"/>
    <w:rsid w:val="00C214B1"/>
    <w:rsid w:val="00C33AE0"/>
    <w:rsid w:val="00C36B16"/>
    <w:rsid w:val="00C41FFA"/>
    <w:rsid w:val="00C4320A"/>
    <w:rsid w:val="00C44A3A"/>
    <w:rsid w:val="00C478FA"/>
    <w:rsid w:val="00C52610"/>
    <w:rsid w:val="00C615CB"/>
    <w:rsid w:val="00C637DA"/>
    <w:rsid w:val="00C640EA"/>
    <w:rsid w:val="00C64250"/>
    <w:rsid w:val="00C6658B"/>
    <w:rsid w:val="00C70597"/>
    <w:rsid w:val="00C737AB"/>
    <w:rsid w:val="00C74DF8"/>
    <w:rsid w:val="00C74EAD"/>
    <w:rsid w:val="00C7544B"/>
    <w:rsid w:val="00C762E3"/>
    <w:rsid w:val="00C8324C"/>
    <w:rsid w:val="00C91F1E"/>
    <w:rsid w:val="00C93B22"/>
    <w:rsid w:val="00C97274"/>
    <w:rsid w:val="00CA007A"/>
    <w:rsid w:val="00CB0AFB"/>
    <w:rsid w:val="00CB1F1C"/>
    <w:rsid w:val="00CB205A"/>
    <w:rsid w:val="00CB632D"/>
    <w:rsid w:val="00CB68B5"/>
    <w:rsid w:val="00CB7529"/>
    <w:rsid w:val="00CB7C25"/>
    <w:rsid w:val="00CC592B"/>
    <w:rsid w:val="00CC5A01"/>
    <w:rsid w:val="00CC7AA3"/>
    <w:rsid w:val="00CD17F4"/>
    <w:rsid w:val="00CD17FC"/>
    <w:rsid w:val="00CD5830"/>
    <w:rsid w:val="00CE0E26"/>
    <w:rsid w:val="00CE46EB"/>
    <w:rsid w:val="00CE5517"/>
    <w:rsid w:val="00CE5764"/>
    <w:rsid w:val="00CE6DB6"/>
    <w:rsid w:val="00CF1D97"/>
    <w:rsid w:val="00CF2DE3"/>
    <w:rsid w:val="00CF4168"/>
    <w:rsid w:val="00CF5CC4"/>
    <w:rsid w:val="00CF7BA5"/>
    <w:rsid w:val="00CF7BB6"/>
    <w:rsid w:val="00D049B7"/>
    <w:rsid w:val="00D04A2E"/>
    <w:rsid w:val="00D07704"/>
    <w:rsid w:val="00D11A85"/>
    <w:rsid w:val="00D11BAD"/>
    <w:rsid w:val="00D15A31"/>
    <w:rsid w:val="00D1677F"/>
    <w:rsid w:val="00D215EA"/>
    <w:rsid w:val="00D42D8F"/>
    <w:rsid w:val="00D42FD0"/>
    <w:rsid w:val="00D43CE8"/>
    <w:rsid w:val="00D51DBE"/>
    <w:rsid w:val="00D612A5"/>
    <w:rsid w:val="00D61946"/>
    <w:rsid w:val="00D622E0"/>
    <w:rsid w:val="00D6486F"/>
    <w:rsid w:val="00D64B5B"/>
    <w:rsid w:val="00D71B4A"/>
    <w:rsid w:val="00D74917"/>
    <w:rsid w:val="00D76586"/>
    <w:rsid w:val="00D77515"/>
    <w:rsid w:val="00D8228C"/>
    <w:rsid w:val="00D83A6A"/>
    <w:rsid w:val="00D860E9"/>
    <w:rsid w:val="00D86FB2"/>
    <w:rsid w:val="00D951BE"/>
    <w:rsid w:val="00D96288"/>
    <w:rsid w:val="00DA115C"/>
    <w:rsid w:val="00DA2284"/>
    <w:rsid w:val="00DA33A2"/>
    <w:rsid w:val="00DA3BF1"/>
    <w:rsid w:val="00DA4FDA"/>
    <w:rsid w:val="00DB0967"/>
    <w:rsid w:val="00DB2D41"/>
    <w:rsid w:val="00DB2EB3"/>
    <w:rsid w:val="00DB39A2"/>
    <w:rsid w:val="00DB6024"/>
    <w:rsid w:val="00DC09CA"/>
    <w:rsid w:val="00DC2FBF"/>
    <w:rsid w:val="00DC39CB"/>
    <w:rsid w:val="00DC4A09"/>
    <w:rsid w:val="00DC571F"/>
    <w:rsid w:val="00DC7390"/>
    <w:rsid w:val="00DC7F32"/>
    <w:rsid w:val="00DD1278"/>
    <w:rsid w:val="00DD3579"/>
    <w:rsid w:val="00DD4E03"/>
    <w:rsid w:val="00DD50F2"/>
    <w:rsid w:val="00DD59F6"/>
    <w:rsid w:val="00DD5BCF"/>
    <w:rsid w:val="00DE0A7D"/>
    <w:rsid w:val="00DE1066"/>
    <w:rsid w:val="00DE1A8D"/>
    <w:rsid w:val="00DE5761"/>
    <w:rsid w:val="00DF01C1"/>
    <w:rsid w:val="00DF01FB"/>
    <w:rsid w:val="00DF6612"/>
    <w:rsid w:val="00E00A40"/>
    <w:rsid w:val="00E01CAE"/>
    <w:rsid w:val="00E043E8"/>
    <w:rsid w:val="00E11358"/>
    <w:rsid w:val="00E11F6B"/>
    <w:rsid w:val="00E12705"/>
    <w:rsid w:val="00E136D2"/>
    <w:rsid w:val="00E3014A"/>
    <w:rsid w:val="00E33244"/>
    <w:rsid w:val="00E338BC"/>
    <w:rsid w:val="00E36E72"/>
    <w:rsid w:val="00E37B52"/>
    <w:rsid w:val="00E413BA"/>
    <w:rsid w:val="00E45CDE"/>
    <w:rsid w:val="00E46E34"/>
    <w:rsid w:val="00E506A9"/>
    <w:rsid w:val="00E54CE2"/>
    <w:rsid w:val="00E55889"/>
    <w:rsid w:val="00E63584"/>
    <w:rsid w:val="00E65A34"/>
    <w:rsid w:val="00E72BB7"/>
    <w:rsid w:val="00E76241"/>
    <w:rsid w:val="00E77245"/>
    <w:rsid w:val="00E81629"/>
    <w:rsid w:val="00E821B2"/>
    <w:rsid w:val="00E8312A"/>
    <w:rsid w:val="00E84E54"/>
    <w:rsid w:val="00E923E3"/>
    <w:rsid w:val="00E951CC"/>
    <w:rsid w:val="00EA61A4"/>
    <w:rsid w:val="00EB15CA"/>
    <w:rsid w:val="00EB2A8A"/>
    <w:rsid w:val="00EB2A8D"/>
    <w:rsid w:val="00EB5C4F"/>
    <w:rsid w:val="00ED0500"/>
    <w:rsid w:val="00ED4362"/>
    <w:rsid w:val="00ED52B9"/>
    <w:rsid w:val="00EE4B04"/>
    <w:rsid w:val="00EE5C01"/>
    <w:rsid w:val="00EF14F8"/>
    <w:rsid w:val="00EF3306"/>
    <w:rsid w:val="00F0098F"/>
    <w:rsid w:val="00F041A6"/>
    <w:rsid w:val="00F048EC"/>
    <w:rsid w:val="00F12839"/>
    <w:rsid w:val="00F21E6D"/>
    <w:rsid w:val="00F25828"/>
    <w:rsid w:val="00F32619"/>
    <w:rsid w:val="00F32A8E"/>
    <w:rsid w:val="00F3595B"/>
    <w:rsid w:val="00F50C64"/>
    <w:rsid w:val="00F54CA6"/>
    <w:rsid w:val="00F6055D"/>
    <w:rsid w:val="00F65893"/>
    <w:rsid w:val="00F67190"/>
    <w:rsid w:val="00F73240"/>
    <w:rsid w:val="00F772FF"/>
    <w:rsid w:val="00F83A74"/>
    <w:rsid w:val="00F85E83"/>
    <w:rsid w:val="00F879E7"/>
    <w:rsid w:val="00F925F8"/>
    <w:rsid w:val="00F94598"/>
    <w:rsid w:val="00F956B5"/>
    <w:rsid w:val="00F96CD2"/>
    <w:rsid w:val="00F96DCB"/>
    <w:rsid w:val="00FA0887"/>
    <w:rsid w:val="00FA0E2C"/>
    <w:rsid w:val="00FA701E"/>
    <w:rsid w:val="00FB2649"/>
    <w:rsid w:val="00FB2AF4"/>
    <w:rsid w:val="00FB2CED"/>
    <w:rsid w:val="00FC1FBC"/>
    <w:rsid w:val="00FD6446"/>
    <w:rsid w:val="00FD7116"/>
    <w:rsid w:val="00FE4CA9"/>
    <w:rsid w:val="00FE6B7C"/>
    <w:rsid w:val="00FF1683"/>
    <w:rsid w:val="00FF240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C7E8D"/>
  <w15:docId w15:val="{DC68A987-10FD-4B3B-9DA4-0BAD6FF46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7048A"/>
    <w:pPr>
      <w:spacing w:after="0" w:line="240" w:lineRule="auto"/>
      <w:jc w:val="both"/>
    </w:pPr>
    <w:rPr>
      <w:rFonts w:ascii="Times New Roman" w:eastAsia="Times New Roman" w:hAnsi="Times New Roman" w:cs="Times New Roman"/>
      <w:sz w:val="20"/>
      <w:szCs w:val="20"/>
      <w:lang w:eastAsia="sl-SI"/>
    </w:rPr>
  </w:style>
  <w:style w:type="paragraph" w:styleId="Naslov1">
    <w:name w:val="heading 1"/>
    <w:aliases w:val="NASLOV"/>
    <w:basedOn w:val="Navaden"/>
    <w:next w:val="Navaden"/>
    <w:link w:val="Naslov1Znak"/>
    <w:qFormat/>
    <w:rsid w:val="0047048A"/>
    <w:pPr>
      <w:keepNext/>
      <w:tabs>
        <w:tab w:val="num" w:pos="1000"/>
      </w:tabs>
      <w:spacing w:after="240"/>
      <w:ind w:left="1000" w:hanging="432"/>
      <w:jc w:val="left"/>
      <w:outlineLvl w:val="0"/>
    </w:pPr>
    <w:rPr>
      <w:rFonts w:ascii="Calibri" w:hAnsi="Calibri"/>
      <w:b/>
      <w:bCs/>
      <w:kern w:val="32"/>
      <w:sz w:val="28"/>
      <w:szCs w:val="28"/>
      <w:lang w:val="x-none" w:eastAsia="x-none"/>
    </w:rPr>
  </w:style>
  <w:style w:type="paragraph" w:styleId="Naslov2">
    <w:name w:val="heading 2"/>
    <w:basedOn w:val="Navaden"/>
    <w:next w:val="Navaden"/>
    <w:link w:val="Naslov2Znak"/>
    <w:uiPriority w:val="99"/>
    <w:qFormat/>
    <w:rsid w:val="0047048A"/>
    <w:pPr>
      <w:keepNext/>
      <w:tabs>
        <w:tab w:val="num" w:pos="576"/>
      </w:tabs>
      <w:spacing w:before="360" w:after="120"/>
      <w:ind w:left="576" w:hanging="576"/>
      <w:outlineLvl w:val="1"/>
    </w:pPr>
    <w:rPr>
      <w:rFonts w:ascii="Calibri" w:hAnsi="Calibri"/>
      <w:b/>
      <w:bCs/>
      <w:sz w:val="28"/>
      <w:szCs w:val="28"/>
      <w:lang w:val="x-none" w:eastAsia="x-none"/>
    </w:rPr>
  </w:style>
  <w:style w:type="paragraph" w:styleId="Naslov3">
    <w:name w:val="heading 3"/>
    <w:basedOn w:val="Navaden"/>
    <w:next w:val="Navaden"/>
    <w:link w:val="Naslov3Znak"/>
    <w:uiPriority w:val="9"/>
    <w:qFormat/>
    <w:rsid w:val="0047048A"/>
    <w:pPr>
      <w:keepNext/>
      <w:tabs>
        <w:tab w:val="num" w:pos="1004"/>
      </w:tabs>
      <w:spacing w:before="240" w:after="120"/>
      <w:ind w:left="1004" w:hanging="720"/>
      <w:outlineLvl w:val="2"/>
    </w:pPr>
    <w:rPr>
      <w:rFonts w:ascii="Calibri" w:hAnsi="Calibri"/>
      <w:b/>
      <w:bCs/>
      <w:sz w:val="26"/>
      <w:szCs w:val="26"/>
      <w:lang w:val="x-none" w:eastAsia="x-none"/>
    </w:rPr>
  </w:style>
  <w:style w:type="paragraph" w:styleId="Naslov4">
    <w:name w:val="heading 4"/>
    <w:basedOn w:val="Navaden"/>
    <w:next w:val="Navaden"/>
    <w:link w:val="Naslov4Znak"/>
    <w:uiPriority w:val="99"/>
    <w:qFormat/>
    <w:rsid w:val="0047048A"/>
    <w:pPr>
      <w:keepNext/>
      <w:tabs>
        <w:tab w:val="num" w:pos="864"/>
      </w:tabs>
      <w:spacing w:line="360" w:lineRule="auto"/>
      <w:ind w:left="864" w:hanging="864"/>
      <w:outlineLvl w:val="3"/>
    </w:pPr>
    <w:rPr>
      <w:rFonts w:ascii="Calibri" w:hAnsi="Calibri"/>
      <w:b/>
      <w:bCs/>
      <w:sz w:val="24"/>
      <w:szCs w:val="24"/>
      <w:lang w:val="x-none" w:eastAsia="x-none"/>
    </w:rPr>
  </w:style>
  <w:style w:type="paragraph" w:styleId="Naslov5">
    <w:name w:val="heading 5"/>
    <w:basedOn w:val="Navaden"/>
    <w:next w:val="Navaden"/>
    <w:link w:val="Naslov5Znak"/>
    <w:uiPriority w:val="99"/>
    <w:qFormat/>
    <w:rsid w:val="0047048A"/>
    <w:pPr>
      <w:keepNext/>
      <w:tabs>
        <w:tab w:val="num" w:pos="1008"/>
      </w:tabs>
      <w:spacing w:line="360" w:lineRule="auto"/>
      <w:ind w:left="1008" w:hanging="1008"/>
      <w:outlineLvl w:val="4"/>
    </w:pPr>
    <w:rPr>
      <w:rFonts w:ascii="Calibri" w:hAnsi="Calibri"/>
      <w:i/>
      <w:iCs/>
      <w:sz w:val="24"/>
      <w:szCs w:val="24"/>
      <w:lang w:val="x-none" w:eastAsia="x-none"/>
    </w:rPr>
  </w:style>
  <w:style w:type="paragraph" w:styleId="Naslov6">
    <w:name w:val="heading 6"/>
    <w:basedOn w:val="Navaden"/>
    <w:next w:val="Navaden"/>
    <w:link w:val="Naslov6Znak"/>
    <w:qFormat/>
    <w:rsid w:val="0047048A"/>
    <w:pPr>
      <w:keepNext/>
      <w:tabs>
        <w:tab w:val="num" w:pos="1152"/>
      </w:tabs>
      <w:ind w:left="1152" w:hanging="1152"/>
      <w:outlineLvl w:val="5"/>
    </w:pPr>
    <w:rPr>
      <w:rFonts w:ascii="Arial" w:hAnsi="Arial"/>
      <w:b/>
      <w:bCs/>
      <w:sz w:val="28"/>
      <w:szCs w:val="28"/>
      <w:lang w:val="x-none" w:eastAsia="x-none"/>
    </w:rPr>
  </w:style>
  <w:style w:type="paragraph" w:styleId="Naslov7">
    <w:name w:val="heading 7"/>
    <w:basedOn w:val="Navaden"/>
    <w:next w:val="Navaden"/>
    <w:link w:val="Naslov7Znak"/>
    <w:uiPriority w:val="99"/>
    <w:qFormat/>
    <w:rsid w:val="0047048A"/>
    <w:pPr>
      <w:keepNext/>
      <w:tabs>
        <w:tab w:val="num" w:pos="1296"/>
      </w:tabs>
      <w:spacing w:line="360" w:lineRule="auto"/>
      <w:ind w:left="1296" w:hanging="1296"/>
      <w:outlineLvl w:val="6"/>
    </w:pPr>
    <w:rPr>
      <w:rFonts w:ascii="Arial" w:hAnsi="Arial"/>
      <w:i/>
      <w:iCs/>
      <w:sz w:val="24"/>
      <w:szCs w:val="24"/>
      <w:lang w:val="x-none" w:eastAsia="x-none"/>
    </w:rPr>
  </w:style>
  <w:style w:type="paragraph" w:styleId="Naslov8">
    <w:name w:val="heading 8"/>
    <w:basedOn w:val="Navaden"/>
    <w:next w:val="Navaden"/>
    <w:link w:val="Naslov8Znak"/>
    <w:uiPriority w:val="99"/>
    <w:qFormat/>
    <w:rsid w:val="0047048A"/>
    <w:pPr>
      <w:keepNext/>
      <w:tabs>
        <w:tab w:val="num" w:pos="1440"/>
      </w:tabs>
      <w:ind w:left="1440" w:hanging="1440"/>
      <w:outlineLvl w:val="7"/>
    </w:pPr>
    <w:rPr>
      <w:rFonts w:ascii="Arial" w:hAnsi="Arial"/>
      <w:b/>
      <w:bCs/>
      <w:i/>
      <w:iCs/>
      <w:sz w:val="24"/>
      <w:szCs w:val="24"/>
      <w:lang w:val="x-none" w:eastAsia="x-none"/>
    </w:rPr>
  </w:style>
  <w:style w:type="paragraph" w:styleId="Naslov9">
    <w:name w:val="heading 9"/>
    <w:basedOn w:val="Navaden"/>
    <w:next w:val="Navaden"/>
    <w:link w:val="Naslov9Znak"/>
    <w:uiPriority w:val="99"/>
    <w:qFormat/>
    <w:rsid w:val="0047048A"/>
    <w:pPr>
      <w:tabs>
        <w:tab w:val="num" w:pos="1584"/>
      </w:tabs>
      <w:spacing w:before="240" w:after="60"/>
      <w:ind w:left="1584" w:hanging="1584"/>
      <w:outlineLvl w:val="8"/>
    </w:pPr>
    <w:rPr>
      <w:rFonts w:ascii="Arial" w:hAnsi="Arial"/>
      <w:sz w:val="22"/>
      <w:szCs w:val="22"/>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 Znak"/>
    <w:basedOn w:val="Privzetapisavaodstavka"/>
    <w:link w:val="Naslov1"/>
    <w:rsid w:val="0047048A"/>
    <w:rPr>
      <w:rFonts w:ascii="Calibri" w:eastAsia="Times New Roman" w:hAnsi="Calibri" w:cs="Times New Roman"/>
      <w:b/>
      <w:bCs/>
      <w:kern w:val="32"/>
      <w:sz w:val="28"/>
      <w:szCs w:val="28"/>
      <w:lang w:val="x-none" w:eastAsia="x-none"/>
    </w:rPr>
  </w:style>
  <w:style w:type="character" w:customStyle="1" w:styleId="Naslov2Znak">
    <w:name w:val="Naslov 2 Znak"/>
    <w:basedOn w:val="Privzetapisavaodstavka"/>
    <w:link w:val="Naslov2"/>
    <w:uiPriority w:val="99"/>
    <w:rsid w:val="0047048A"/>
    <w:rPr>
      <w:rFonts w:ascii="Calibri" w:eastAsia="Times New Roman" w:hAnsi="Calibri" w:cs="Times New Roman"/>
      <w:b/>
      <w:bCs/>
      <w:sz w:val="28"/>
      <w:szCs w:val="28"/>
      <w:lang w:val="x-none" w:eastAsia="x-none"/>
    </w:rPr>
  </w:style>
  <w:style w:type="character" w:customStyle="1" w:styleId="Naslov3Znak">
    <w:name w:val="Naslov 3 Znak"/>
    <w:basedOn w:val="Privzetapisavaodstavka"/>
    <w:link w:val="Naslov3"/>
    <w:uiPriority w:val="9"/>
    <w:rsid w:val="0047048A"/>
    <w:rPr>
      <w:rFonts w:ascii="Calibri" w:eastAsia="Times New Roman" w:hAnsi="Calibri" w:cs="Times New Roman"/>
      <w:b/>
      <w:bCs/>
      <w:sz w:val="26"/>
      <w:szCs w:val="26"/>
      <w:lang w:val="x-none" w:eastAsia="x-none"/>
    </w:rPr>
  </w:style>
  <w:style w:type="character" w:customStyle="1" w:styleId="Naslov4Znak">
    <w:name w:val="Naslov 4 Znak"/>
    <w:basedOn w:val="Privzetapisavaodstavka"/>
    <w:link w:val="Naslov4"/>
    <w:uiPriority w:val="99"/>
    <w:rsid w:val="0047048A"/>
    <w:rPr>
      <w:rFonts w:ascii="Calibri" w:eastAsia="Times New Roman" w:hAnsi="Calibri" w:cs="Times New Roman"/>
      <w:b/>
      <w:bCs/>
      <w:sz w:val="24"/>
      <w:szCs w:val="24"/>
      <w:lang w:val="x-none" w:eastAsia="x-none"/>
    </w:rPr>
  </w:style>
  <w:style w:type="character" w:customStyle="1" w:styleId="Naslov5Znak">
    <w:name w:val="Naslov 5 Znak"/>
    <w:basedOn w:val="Privzetapisavaodstavka"/>
    <w:link w:val="Naslov5"/>
    <w:uiPriority w:val="99"/>
    <w:rsid w:val="0047048A"/>
    <w:rPr>
      <w:rFonts w:ascii="Calibri" w:eastAsia="Times New Roman" w:hAnsi="Calibri" w:cs="Times New Roman"/>
      <w:i/>
      <w:iCs/>
      <w:sz w:val="24"/>
      <w:szCs w:val="24"/>
      <w:lang w:val="x-none" w:eastAsia="x-none"/>
    </w:rPr>
  </w:style>
  <w:style w:type="character" w:customStyle="1" w:styleId="Naslov6Znak">
    <w:name w:val="Naslov 6 Znak"/>
    <w:basedOn w:val="Privzetapisavaodstavka"/>
    <w:link w:val="Naslov6"/>
    <w:rsid w:val="0047048A"/>
    <w:rPr>
      <w:rFonts w:ascii="Arial" w:eastAsia="Times New Roman" w:hAnsi="Arial" w:cs="Times New Roman"/>
      <w:b/>
      <w:bCs/>
      <w:sz w:val="28"/>
      <w:szCs w:val="28"/>
      <w:lang w:val="x-none" w:eastAsia="x-none"/>
    </w:rPr>
  </w:style>
  <w:style w:type="character" w:customStyle="1" w:styleId="Naslov7Znak">
    <w:name w:val="Naslov 7 Znak"/>
    <w:basedOn w:val="Privzetapisavaodstavka"/>
    <w:link w:val="Naslov7"/>
    <w:uiPriority w:val="99"/>
    <w:rsid w:val="0047048A"/>
    <w:rPr>
      <w:rFonts w:ascii="Arial" w:eastAsia="Times New Roman" w:hAnsi="Arial" w:cs="Times New Roman"/>
      <w:i/>
      <w:iCs/>
      <w:sz w:val="24"/>
      <w:szCs w:val="24"/>
      <w:lang w:val="x-none" w:eastAsia="x-none"/>
    </w:rPr>
  </w:style>
  <w:style w:type="character" w:customStyle="1" w:styleId="Naslov8Znak">
    <w:name w:val="Naslov 8 Znak"/>
    <w:basedOn w:val="Privzetapisavaodstavka"/>
    <w:link w:val="Naslov8"/>
    <w:uiPriority w:val="99"/>
    <w:rsid w:val="0047048A"/>
    <w:rPr>
      <w:rFonts w:ascii="Arial" w:eastAsia="Times New Roman" w:hAnsi="Arial" w:cs="Times New Roman"/>
      <w:b/>
      <w:bCs/>
      <w:i/>
      <w:iCs/>
      <w:sz w:val="24"/>
      <w:szCs w:val="24"/>
      <w:lang w:val="x-none" w:eastAsia="x-none"/>
    </w:rPr>
  </w:style>
  <w:style w:type="character" w:customStyle="1" w:styleId="Naslov9Znak">
    <w:name w:val="Naslov 9 Znak"/>
    <w:basedOn w:val="Privzetapisavaodstavka"/>
    <w:link w:val="Naslov9"/>
    <w:uiPriority w:val="99"/>
    <w:rsid w:val="0047048A"/>
    <w:rPr>
      <w:rFonts w:ascii="Arial" w:eastAsia="Times New Roman" w:hAnsi="Arial" w:cs="Times New Roman"/>
      <w:lang w:val="x-none" w:eastAsia="x-none"/>
    </w:rPr>
  </w:style>
  <w:style w:type="paragraph" w:styleId="Oznaenseznam">
    <w:name w:val="List Bullet"/>
    <w:basedOn w:val="Navaden"/>
    <w:autoRedefine/>
    <w:uiPriority w:val="99"/>
    <w:rsid w:val="0047048A"/>
    <w:pPr>
      <w:tabs>
        <w:tab w:val="num" w:pos="360"/>
      </w:tabs>
      <w:spacing w:before="120"/>
    </w:pPr>
  </w:style>
  <w:style w:type="character" w:styleId="tevilkastrani">
    <w:name w:val="page number"/>
    <w:basedOn w:val="Privzetapisavaodstavka"/>
    <w:rsid w:val="0047048A"/>
  </w:style>
  <w:style w:type="character" w:styleId="Krepko">
    <w:name w:val="Strong"/>
    <w:uiPriority w:val="22"/>
    <w:qFormat/>
    <w:rsid w:val="0047048A"/>
    <w:rPr>
      <w:b/>
      <w:bCs/>
    </w:rPr>
  </w:style>
  <w:style w:type="paragraph" w:styleId="Telobesedila">
    <w:name w:val="Body Text"/>
    <w:basedOn w:val="Navaden"/>
    <w:link w:val="TelobesedilaZnak1"/>
    <w:uiPriority w:val="99"/>
    <w:rsid w:val="0047048A"/>
    <w:pPr>
      <w:jc w:val="center"/>
    </w:pPr>
    <w:rPr>
      <w:rFonts w:ascii="Calibri" w:hAnsi="Calibri"/>
      <w:b/>
      <w:bCs/>
      <w:sz w:val="32"/>
      <w:szCs w:val="32"/>
    </w:rPr>
  </w:style>
  <w:style w:type="character" w:customStyle="1" w:styleId="TelobesedilaZnak">
    <w:name w:val="Telo besedila Znak"/>
    <w:basedOn w:val="Privzetapisavaodstavka"/>
    <w:rsid w:val="0047048A"/>
    <w:rPr>
      <w:rFonts w:ascii="Times New Roman" w:eastAsia="Times New Roman" w:hAnsi="Times New Roman" w:cs="Times New Roman"/>
      <w:sz w:val="20"/>
      <w:szCs w:val="20"/>
      <w:lang w:eastAsia="sl-SI"/>
    </w:rPr>
  </w:style>
  <w:style w:type="character" w:customStyle="1" w:styleId="TelobesedilaZnak1">
    <w:name w:val="Telo besedila Znak1"/>
    <w:link w:val="Telobesedila"/>
    <w:uiPriority w:val="99"/>
    <w:rsid w:val="0047048A"/>
    <w:rPr>
      <w:rFonts w:ascii="Calibri" w:eastAsia="Times New Roman" w:hAnsi="Calibri" w:cs="Times New Roman"/>
      <w:b/>
      <w:bCs/>
      <w:sz w:val="32"/>
      <w:szCs w:val="32"/>
      <w:lang w:eastAsia="sl-SI"/>
    </w:rPr>
  </w:style>
  <w:style w:type="paragraph" w:styleId="Glava">
    <w:name w:val="header"/>
    <w:basedOn w:val="Navaden"/>
    <w:link w:val="GlavaZnak1"/>
    <w:uiPriority w:val="99"/>
    <w:rsid w:val="0047048A"/>
    <w:pPr>
      <w:tabs>
        <w:tab w:val="left" w:pos="6105"/>
      </w:tabs>
    </w:pPr>
    <w:rPr>
      <w:rFonts w:ascii="Calibri" w:hAnsi="Calibri"/>
      <w:sz w:val="24"/>
      <w:szCs w:val="24"/>
      <w:lang w:val="x-none" w:eastAsia="x-none"/>
    </w:rPr>
  </w:style>
  <w:style w:type="character" w:customStyle="1" w:styleId="GlavaZnak">
    <w:name w:val="Glava Znak"/>
    <w:basedOn w:val="Privzetapisavaodstavka"/>
    <w:uiPriority w:val="99"/>
    <w:rsid w:val="0047048A"/>
    <w:rPr>
      <w:rFonts w:ascii="Times New Roman" w:eastAsia="Times New Roman" w:hAnsi="Times New Roman" w:cs="Times New Roman"/>
      <w:sz w:val="20"/>
      <w:szCs w:val="20"/>
      <w:lang w:eastAsia="sl-SI"/>
    </w:rPr>
  </w:style>
  <w:style w:type="character" w:customStyle="1" w:styleId="GlavaZnak1">
    <w:name w:val="Glava Znak1"/>
    <w:link w:val="Glava"/>
    <w:uiPriority w:val="99"/>
    <w:rsid w:val="0047048A"/>
    <w:rPr>
      <w:rFonts w:ascii="Calibri" w:eastAsia="Times New Roman" w:hAnsi="Calibri" w:cs="Times New Roman"/>
      <w:sz w:val="24"/>
      <w:szCs w:val="24"/>
      <w:lang w:val="x-none" w:eastAsia="x-none"/>
    </w:rPr>
  </w:style>
  <w:style w:type="paragraph" w:styleId="Noga">
    <w:name w:val="footer"/>
    <w:basedOn w:val="Navaden"/>
    <w:link w:val="NogaZnak"/>
    <w:uiPriority w:val="99"/>
    <w:rsid w:val="0047048A"/>
    <w:pPr>
      <w:tabs>
        <w:tab w:val="center" w:pos="4536"/>
        <w:tab w:val="right" w:pos="9072"/>
      </w:tabs>
    </w:pPr>
    <w:rPr>
      <w:rFonts w:ascii="Calibri" w:hAnsi="Calibri"/>
      <w:sz w:val="24"/>
      <w:szCs w:val="24"/>
      <w:lang w:val="x-none" w:eastAsia="x-none"/>
    </w:rPr>
  </w:style>
  <w:style w:type="character" w:customStyle="1" w:styleId="NogaZnak">
    <w:name w:val="Noga Znak"/>
    <w:basedOn w:val="Privzetapisavaodstavka"/>
    <w:link w:val="Noga"/>
    <w:uiPriority w:val="99"/>
    <w:rsid w:val="0047048A"/>
    <w:rPr>
      <w:rFonts w:ascii="Calibri" w:eastAsia="Times New Roman" w:hAnsi="Calibri" w:cs="Times New Roman"/>
      <w:sz w:val="24"/>
      <w:szCs w:val="24"/>
      <w:lang w:val="x-none" w:eastAsia="x-none"/>
    </w:rPr>
  </w:style>
  <w:style w:type="paragraph" w:styleId="Telobesedila2">
    <w:name w:val="Body Text 2"/>
    <w:basedOn w:val="Navaden"/>
    <w:link w:val="Telobesedila2Znak"/>
    <w:uiPriority w:val="99"/>
    <w:rsid w:val="0047048A"/>
    <w:pPr>
      <w:spacing w:line="360" w:lineRule="auto"/>
      <w:ind w:left="360"/>
    </w:pPr>
    <w:rPr>
      <w:rFonts w:ascii="Calibri" w:hAnsi="Calibri"/>
      <w:sz w:val="24"/>
      <w:szCs w:val="24"/>
      <w:lang w:val="x-none" w:eastAsia="x-none"/>
    </w:rPr>
  </w:style>
  <w:style w:type="character" w:customStyle="1" w:styleId="Telobesedila2Znak">
    <w:name w:val="Telo besedila 2 Znak"/>
    <w:basedOn w:val="Privzetapisavaodstavka"/>
    <w:link w:val="Telobesedila2"/>
    <w:uiPriority w:val="99"/>
    <w:rsid w:val="0047048A"/>
    <w:rPr>
      <w:rFonts w:ascii="Calibri" w:eastAsia="Times New Roman" w:hAnsi="Calibri" w:cs="Times New Roman"/>
      <w:sz w:val="24"/>
      <w:szCs w:val="24"/>
      <w:lang w:val="x-none" w:eastAsia="x-none"/>
    </w:rPr>
  </w:style>
  <w:style w:type="paragraph" w:styleId="Kazalovsebine1">
    <w:name w:val="toc 1"/>
    <w:basedOn w:val="Navaden"/>
    <w:next w:val="Navaden"/>
    <w:autoRedefine/>
    <w:uiPriority w:val="39"/>
    <w:qFormat/>
    <w:rsid w:val="004B6FDC"/>
    <w:pPr>
      <w:tabs>
        <w:tab w:val="right" w:leader="dot" w:pos="9062"/>
      </w:tabs>
      <w:spacing w:before="360"/>
      <w:jc w:val="left"/>
    </w:pPr>
    <w:rPr>
      <w:rFonts w:ascii="Arial" w:hAnsi="Arial" w:cs="Arial"/>
      <w:b/>
      <w:bCs/>
      <w:caps/>
      <w:noProof/>
      <w:sz w:val="22"/>
      <w:szCs w:val="22"/>
    </w:rPr>
  </w:style>
  <w:style w:type="paragraph" w:styleId="Kazalovsebine2">
    <w:name w:val="toc 2"/>
    <w:basedOn w:val="Navaden"/>
    <w:next w:val="Navaden"/>
    <w:autoRedefine/>
    <w:uiPriority w:val="39"/>
    <w:qFormat/>
    <w:rsid w:val="004B6FDC"/>
    <w:pPr>
      <w:tabs>
        <w:tab w:val="left" w:pos="600"/>
        <w:tab w:val="right" w:leader="dot" w:pos="9062"/>
      </w:tabs>
      <w:spacing w:before="240"/>
      <w:jc w:val="left"/>
    </w:pPr>
    <w:rPr>
      <w:rFonts w:ascii="Arial" w:hAnsi="Arial" w:cs="Arial"/>
      <w:b/>
      <w:bCs/>
      <w:noProof/>
    </w:rPr>
  </w:style>
  <w:style w:type="paragraph" w:styleId="Kazalovsebine3">
    <w:name w:val="toc 3"/>
    <w:basedOn w:val="Navaden"/>
    <w:next w:val="Navaden"/>
    <w:autoRedefine/>
    <w:uiPriority w:val="39"/>
    <w:qFormat/>
    <w:rsid w:val="0047048A"/>
    <w:pPr>
      <w:ind w:left="200"/>
      <w:jc w:val="left"/>
    </w:pPr>
    <w:rPr>
      <w:rFonts w:asciiTheme="minorHAnsi" w:hAnsiTheme="minorHAnsi" w:cstheme="minorHAnsi"/>
    </w:rPr>
  </w:style>
  <w:style w:type="paragraph" w:styleId="Kazalovsebine4">
    <w:name w:val="toc 4"/>
    <w:basedOn w:val="Navaden"/>
    <w:next w:val="Navaden"/>
    <w:autoRedefine/>
    <w:uiPriority w:val="99"/>
    <w:rsid w:val="0047048A"/>
    <w:pPr>
      <w:ind w:left="400"/>
      <w:jc w:val="left"/>
    </w:pPr>
    <w:rPr>
      <w:rFonts w:asciiTheme="minorHAnsi" w:hAnsiTheme="minorHAnsi" w:cstheme="minorHAnsi"/>
    </w:rPr>
  </w:style>
  <w:style w:type="paragraph" w:styleId="Kazalovsebine5">
    <w:name w:val="toc 5"/>
    <w:basedOn w:val="Navaden"/>
    <w:next w:val="Navaden"/>
    <w:autoRedefine/>
    <w:uiPriority w:val="99"/>
    <w:rsid w:val="0047048A"/>
    <w:pPr>
      <w:ind w:left="600"/>
      <w:jc w:val="left"/>
    </w:pPr>
    <w:rPr>
      <w:rFonts w:asciiTheme="minorHAnsi" w:hAnsiTheme="minorHAnsi" w:cstheme="minorHAnsi"/>
    </w:rPr>
  </w:style>
  <w:style w:type="paragraph" w:styleId="Kazalovsebine6">
    <w:name w:val="toc 6"/>
    <w:basedOn w:val="Navaden"/>
    <w:next w:val="Navaden"/>
    <w:autoRedefine/>
    <w:uiPriority w:val="99"/>
    <w:rsid w:val="0047048A"/>
    <w:pPr>
      <w:ind w:left="800"/>
      <w:jc w:val="left"/>
    </w:pPr>
    <w:rPr>
      <w:rFonts w:asciiTheme="minorHAnsi" w:hAnsiTheme="minorHAnsi" w:cstheme="minorHAnsi"/>
    </w:rPr>
  </w:style>
  <w:style w:type="paragraph" w:styleId="Kazalovsebine7">
    <w:name w:val="toc 7"/>
    <w:basedOn w:val="Navaden"/>
    <w:next w:val="Navaden"/>
    <w:autoRedefine/>
    <w:uiPriority w:val="99"/>
    <w:rsid w:val="0047048A"/>
    <w:pPr>
      <w:ind w:left="1000"/>
      <w:jc w:val="left"/>
    </w:pPr>
    <w:rPr>
      <w:rFonts w:asciiTheme="minorHAnsi" w:hAnsiTheme="minorHAnsi" w:cstheme="minorHAnsi"/>
    </w:rPr>
  </w:style>
  <w:style w:type="paragraph" w:styleId="Kazalovsebine8">
    <w:name w:val="toc 8"/>
    <w:basedOn w:val="Navaden"/>
    <w:next w:val="Navaden"/>
    <w:autoRedefine/>
    <w:uiPriority w:val="99"/>
    <w:rsid w:val="0047048A"/>
    <w:pPr>
      <w:ind w:left="1200"/>
      <w:jc w:val="left"/>
    </w:pPr>
    <w:rPr>
      <w:rFonts w:asciiTheme="minorHAnsi" w:hAnsiTheme="minorHAnsi" w:cstheme="minorHAnsi"/>
    </w:rPr>
  </w:style>
  <w:style w:type="paragraph" w:styleId="Kazalovsebine9">
    <w:name w:val="toc 9"/>
    <w:basedOn w:val="Navaden"/>
    <w:next w:val="Navaden"/>
    <w:autoRedefine/>
    <w:uiPriority w:val="99"/>
    <w:rsid w:val="0047048A"/>
    <w:pPr>
      <w:ind w:left="1400"/>
      <w:jc w:val="left"/>
    </w:pPr>
    <w:rPr>
      <w:rFonts w:asciiTheme="minorHAnsi" w:hAnsiTheme="minorHAnsi" w:cstheme="minorHAnsi"/>
    </w:rPr>
  </w:style>
  <w:style w:type="character" w:styleId="Hiperpovezava">
    <w:name w:val="Hyperlink"/>
    <w:uiPriority w:val="99"/>
    <w:rsid w:val="0047048A"/>
    <w:rPr>
      <w:color w:val="0000FF"/>
      <w:u w:val="single"/>
    </w:rPr>
  </w:style>
  <w:style w:type="paragraph" w:styleId="Kazaloslik">
    <w:name w:val="table of figures"/>
    <w:basedOn w:val="Navaden"/>
    <w:next w:val="Navaden"/>
    <w:uiPriority w:val="99"/>
    <w:rsid w:val="0047048A"/>
    <w:pPr>
      <w:tabs>
        <w:tab w:val="left" w:pos="1134"/>
        <w:tab w:val="right" w:leader="dot" w:pos="9061"/>
      </w:tabs>
      <w:ind w:left="1134" w:right="510" w:hanging="1134"/>
    </w:pPr>
  </w:style>
  <w:style w:type="character" w:customStyle="1" w:styleId="BodyTextIndentChar">
    <w:name w:val="Body Text Indent Char"/>
    <w:uiPriority w:val="99"/>
    <w:rsid w:val="0047048A"/>
    <w:rPr>
      <w:sz w:val="24"/>
      <w:szCs w:val="24"/>
    </w:rPr>
  </w:style>
  <w:style w:type="character" w:styleId="SledenaHiperpovezava">
    <w:name w:val="FollowedHyperlink"/>
    <w:uiPriority w:val="99"/>
    <w:rsid w:val="0047048A"/>
    <w:rPr>
      <w:color w:val="800080"/>
      <w:u w:val="single"/>
    </w:rPr>
  </w:style>
  <w:style w:type="paragraph" w:styleId="Telobesedila3">
    <w:name w:val="Body Text 3"/>
    <w:basedOn w:val="Navaden"/>
    <w:link w:val="Telobesedila3Znak"/>
    <w:uiPriority w:val="99"/>
    <w:rsid w:val="0047048A"/>
    <w:pPr>
      <w:spacing w:line="360" w:lineRule="auto"/>
    </w:pPr>
    <w:rPr>
      <w:rFonts w:ascii="Calibri" w:hAnsi="Calibri"/>
      <w:sz w:val="16"/>
      <w:szCs w:val="16"/>
      <w:lang w:val="x-none" w:eastAsia="x-none"/>
    </w:rPr>
  </w:style>
  <w:style w:type="character" w:customStyle="1" w:styleId="Telobesedila3Znak">
    <w:name w:val="Telo besedila 3 Znak"/>
    <w:basedOn w:val="Privzetapisavaodstavka"/>
    <w:link w:val="Telobesedila3"/>
    <w:uiPriority w:val="99"/>
    <w:rsid w:val="0047048A"/>
    <w:rPr>
      <w:rFonts w:ascii="Calibri" w:eastAsia="Times New Roman" w:hAnsi="Calibri" w:cs="Times New Roman"/>
      <w:sz w:val="16"/>
      <w:szCs w:val="16"/>
      <w:lang w:val="x-none" w:eastAsia="x-none"/>
    </w:rPr>
  </w:style>
  <w:style w:type="paragraph" w:styleId="Telobesedila-zamik2">
    <w:name w:val="Body Text Indent 2"/>
    <w:basedOn w:val="Navaden"/>
    <w:link w:val="Telobesedila-zamik2Znak"/>
    <w:uiPriority w:val="99"/>
    <w:rsid w:val="0047048A"/>
    <w:pPr>
      <w:spacing w:line="360" w:lineRule="auto"/>
      <w:ind w:left="720" w:hanging="360"/>
    </w:pPr>
    <w:rPr>
      <w:rFonts w:ascii="Calibri" w:hAnsi="Calibri"/>
      <w:sz w:val="24"/>
      <w:szCs w:val="24"/>
      <w:lang w:val="x-none" w:eastAsia="x-none"/>
    </w:rPr>
  </w:style>
  <w:style w:type="character" w:customStyle="1" w:styleId="Telobesedila-zamik2Znak">
    <w:name w:val="Telo besedila - zamik 2 Znak"/>
    <w:basedOn w:val="Privzetapisavaodstavka"/>
    <w:link w:val="Telobesedila-zamik2"/>
    <w:uiPriority w:val="99"/>
    <w:rsid w:val="0047048A"/>
    <w:rPr>
      <w:rFonts w:ascii="Calibri" w:eastAsia="Times New Roman" w:hAnsi="Calibri" w:cs="Times New Roman"/>
      <w:sz w:val="24"/>
      <w:szCs w:val="24"/>
      <w:lang w:val="x-none" w:eastAsia="x-none"/>
    </w:rPr>
  </w:style>
  <w:style w:type="character" w:customStyle="1" w:styleId="Pripombasklic1">
    <w:name w:val="Pripomba – sklic1"/>
    <w:uiPriority w:val="99"/>
    <w:rsid w:val="0047048A"/>
    <w:rPr>
      <w:sz w:val="16"/>
      <w:szCs w:val="16"/>
    </w:rPr>
  </w:style>
  <w:style w:type="paragraph" w:customStyle="1" w:styleId="Pripombabesedilo1">
    <w:name w:val="Pripomba – besedilo1"/>
    <w:basedOn w:val="Navaden"/>
    <w:uiPriority w:val="99"/>
    <w:rsid w:val="0047048A"/>
  </w:style>
  <w:style w:type="character" w:customStyle="1" w:styleId="CommentTextChar">
    <w:name w:val="Comment Text Char"/>
    <w:uiPriority w:val="99"/>
    <w:rsid w:val="0047048A"/>
    <w:rPr>
      <w:lang w:val="sl-SI" w:eastAsia="sl-SI"/>
    </w:rPr>
  </w:style>
  <w:style w:type="paragraph" w:customStyle="1" w:styleId="BalloonText1">
    <w:name w:val="Balloon Text1"/>
    <w:basedOn w:val="Navaden"/>
    <w:uiPriority w:val="99"/>
    <w:rsid w:val="0047048A"/>
    <w:rPr>
      <w:rFonts w:ascii="Tahoma" w:hAnsi="Tahoma" w:cs="Tahoma"/>
      <w:sz w:val="16"/>
      <w:szCs w:val="16"/>
    </w:rPr>
  </w:style>
  <w:style w:type="character" w:customStyle="1" w:styleId="BalloonTextChar">
    <w:name w:val="Balloon Text Char"/>
    <w:uiPriority w:val="99"/>
    <w:rsid w:val="0047048A"/>
    <w:rPr>
      <w:rFonts w:ascii="Tahoma" w:hAnsi="Tahoma" w:cs="Tahoma"/>
      <w:sz w:val="16"/>
      <w:szCs w:val="16"/>
    </w:rPr>
  </w:style>
  <w:style w:type="paragraph" w:styleId="Zgradbadokumenta">
    <w:name w:val="Document Map"/>
    <w:basedOn w:val="Navaden"/>
    <w:link w:val="ZgradbadokumentaZnak"/>
    <w:uiPriority w:val="99"/>
    <w:rsid w:val="0047048A"/>
    <w:pPr>
      <w:shd w:val="clear" w:color="auto" w:fill="000080"/>
    </w:pPr>
    <w:rPr>
      <w:rFonts w:ascii="Calibri" w:hAnsi="Calibri"/>
      <w:sz w:val="2"/>
      <w:szCs w:val="2"/>
      <w:lang w:val="x-none" w:eastAsia="x-none"/>
    </w:rPr>
  </w:style>
  <w:style w:type="character" w:customStyle="1" w:styleId="ZgradbadokumentaZnak">
    <w:name w:val="Zgradba dokumenta Znak"/>
    <w:basedOn w:val="Privzetapisavaodstavka"/>
    <w:link w:val="Zgradbadokumenta"/>
    <w:uiPriority w:val="99"/>
    <w:rsid w:val="0047048A"/>
    <w:rPr>
      <w:rFonts w:ascii="Calibri" w:eastAsia="Times New Roman" w:hAnsi="Calibri" w:cs="Times New Roman"/>
      <w:sz w:val="2"/>
      <w:szCs w:val="2"/>
      <w:shd w:val="clear" w:color="auto" w:fill="000080"/>
      <w:lang w:val="x-none" w:eastAsia="x-none"/>
    </w:rPr>
  </w:style>
  <w:style w:type="paragraph" w:customStyle="1" w:styleId="Style10">
    <w:name w:val="Style1"/>
    <w:basedOn w:val="Navaden"/>
    <w:uiPriority w:val="99"/>
    <w:rsid w:val="0047048A"/>
    <w:pPr>
      <w:numPr>
        <w:numId w:val="1"/>
      </w:numPr>
      <w:spacing w:after="60"/>
    </w:pPr>
  </w:style>
  <w:style w:type="paragraph" w:customStyle="1" w:styleId="Style2">
    <w:name w:val="Style2"/>
    <w:basedOn w:val="Navaden"/>
    <w:uiPriority w:val="99"/>
    <w:rsid w:val="0047048A"/>
    <w:pPr>
      <w:spacing w:line="288" w:lineRule="auto"/>
    </w:pPr>
  </w:style>
  <w:style w:type="paragraph" w:customStyle="1" w:styleId="Style4">
    <w:name w:val="Style4"/>
    <w:basedOn w:val="Navaden"/>
    <w:uiPriority w:val="99"/>
    <w:rsid w:val="0047048A"/>
    <w:pPr>
      <w:numPr>
        <w:numId w:val="2"/>
      </w:numPr>
      <w:spacing w:line="360" w:lineRule="auto"/>
    </w:pPr>
    <w:rPr>
      <w:b/>
      <w:bCs/>
    </w:rPr>
  </w:style>
  <w:style w:type="paragraph" w:customStyle="1" w:styleId="Style5">
    <w:name w:val="Style5"/>
    <w:basedOn w:val="Style2"/>
    <w:uiPriority w:val="99"/>
    <w:rsid w:val="0047048A"/>
    <w:pPr>
      <w:ind w:left="357"/>
    </w:pPr>
  </w:style>
  <w:style w:type="character" w:customStyle="1" w:styleId="Style4Char">
    <w:name w:val="Style4 Char"/>
    <w:uiPriority w:val="99"/>
    <w:rsid w:val="0047048A"/>
    <w:rPr>
      <w:b/>
      <w:bCs/>
      <w:sz w:val="24"/>
      <w:szCs w:val="24"/>
    </w:rPr>
  </w:style>
  <w:style w:type="character" w:customStyle="1" w:styleId="Style2Char">
    <w:name w:val="Style2 Char"/>
    <w:uiPriority w:val="99"/>
    <w:rsid w:val="0047048A"/>
    <w:rPr>
      <w:sz w:val="24"/>
      <w:szCs w:val="24"/>
      <w:lang w:val="sl-SI" w:eastAsia="sl-SI"/>
    </w:rPr>
  </w:style>
  <w:style w:type="paragraph" w:customStyle="1" w:styleId="Slika">
    <w:name w:val="Slika"/>
    <w:basedOn w:val="Navaden"/>
    <w:uiPriority w:val="99"/>
    <w:rsid w:val="0047048A"/>
    <w:pPr>
      <w:numPr>
        <w:numId w:val="3"/>
      </w:numPr>
    </w:pPr>
    <w:rPr>
      <w:i/>
      <w:iCs/>
    </w:rPr>
  </w:style>
  <w:style w:type="paragraph" w:styleId="Napis">
    <w:name w:val="caption"/>
    <w:aliases w:val="Napis Znak,Napis Znak2 Znak,Napis Znak Znak2 Znak,Napis Znak Znak2 Znak Znak Znak,Napis Znak Znak Znak Znak Znak Znak Znak,Napis Znak Znak1 Znak Znak Znak Znak Znak Znak Znak,Napis Znak1 Znak Znak Znak Znak Znak Znak Znak Znak Znak,slika,slika1"/>
    <w:basedOn w:val="Navaden"/>
    <w:next w:val="Navaden"/>
    <w:uiPriority w:val="99"/>
    <w:qFormat/>
    <w:rsid w:val="0047048A"/>
    <w:rPr>
      <w:b/>
      <w:bCs/>
    </w:rPr>
  </w:style>
  <w:style w:type="paragraph" w:customStyle="1" w:styleId="navaden0">
    <w:name w:val="navaden"/>
    <w:basedOn w:val="Navaden"/>
    <w:uiPriority w:val="99"/>
    <w:rsid w:val="0047048A"/>
    <w:pPr>
      <w:tabs>
        <w:tab w:val="left" w:pos="0"/>
      </w:tabs>
    </w:pPr>
  </w:style>
  <w:style w:type="paragraph" w:customStyle="1" w:styleId="Priloga">
    <w:name w:val="Priloga"/>
    <w:basedOn w:val="Navaden"/>
    <w:uiPriority w:val="99"/>
    <w:rsid w:val="0047048A"/>
    <w:pPr>
      <w:numPr>
        <w:numId w:val="4"/>
      </w:numPr>
    </w:pPr>
    <w:rPr>
      <w:b/>
      <w:bCs/>
      <w:sz w:val="24"/>
      <w:szCs w:val="24"/>
    </w:rPr>
  </w:style>
  <w:style w:type="character" w:customStyle="1" w:styleId="ZnakZnak3">
    <w:name w:val="Znak Znak3"/>
    <w:uiPriority w:val="99"/>
    <w:rsid w:val="0047048A"/>
    <w:rPr>
      <w:rFonts w:ascii="Tahoma" w:hAnsi="Tahoma" w:cs="Tahoma"/>
      <w:sz w:val="16"/>
      <w:szCs w:val="16"/>
    </w:rPr>
  </w:style>
  <w:style w:type="paragraph" w:customStyle="1" w:styleId="CommentSubject1">
    <w:name w:val="Comment Subject1"/>
    <w:basedOn w:val="Pripombabesedilo1"/>
    <w:next w:val="Pripombabesedilo1"/>
    <w:uiPriority w:val="99"/>
    <w:rsid w:val="0047048A"/>
    <w:pPr>
      <w:jc w:val="left"/>
    </w:pPr>
    <w:rPr>
      <w:b/>
      <w:bCs/>
      <w:lang w:val="en-US" w:eastAsia="en-US"/>
    </w:rPr>
  </w:style>
  <w:style w:type="paragraph" w:customStyle="1" w:styleId="Text2">
    <w:name w:val="Text 2"/>
    <w:basedOn w:val="Navaden"/>
    <w:uiPriority w:val="99"/>
    <w:rsid w:val="0047048A"/>
    <w:pPr>
      <w:tabs>
        <w:tab w:val="left" w:pos="2302"/>
      </w:tabs>
      <w:spacing w:after="240"/>
      <w:ind w:left="1202"/>
    </w:pPr>
    <w:rPr>
      <w:sz w:val="24"/>
      <w:szCs w:val="24"/>
      <w:lang w:eastAsia="en-US"/>
    </w:rPr>
  </w:style>
  <w:style w:type="paragraph" w:customStyle="1" w:styleId="NormalBold">
    <w:name w:val="Normal + Bold"/>
    <w:aliases w:val="After:  3 pt"/>
    <w:basedOn w:val="Navaden"/>
    <w:uiPriority w:val="99"/>
    <w:rsid w:val="0047048A"/>
    <w:pPr>
      <w:spacing w:after="60"/>
      <w:outlineLvl w:val="0"/>
    </w:pPr>
    <w:rPr>
      <w:b/>
      <w:bCs/>
    </w:rPr>
  </w:style>
  <w:style w:type="paragraph" w:styleId="Telobesedila-zamik3">
    <w:name w:val="Body Text Indent 3"/>
    <w:basedOn w:val="Navaden"/>
    <w:link w:val="Telobesedila-zamik3Znak"/>
    <w:uiPriority w:val="99"/>
    <w:rsid w:val="0047048A"/>
    <w:pPr>
      <w:spacing w:after="120"/>
      <w:ind w:left="283"/>
    </w:pPr>
    <w:rPr>
      <w:rFonts w:ascii="Calibri" w:hAnsi="Calibri"/>
      <w:sz w:val="16"/>
      <w:szCs w:val="16"/>
      <w:lang w:val="x-none" w:eastAsia="x-none"/>
    </w:rPr>
  </w:style>
  <w:style w:type="character" w:customStyle="1" w:styleId="Telobesedila-zamik3Znak">
    <w:name w:val="Telo besedila - zamik 3 Znak"/>
    <w:basedOn w:val="Privzetapisavaodstavka"/>
    <w:link w:val="Telobesedila-zamik3"/>
    <w:uiPriority w:val="99"/>
    <w:rsid w:val="0047048A"/>
    <w:rPr>
      <w:rFonts w:ascii="Calibri" w:eastAsia="Times New Roman" w:hAnsi="Calibri" w:cs="Times New Roman"/>
      <w:sz w:val="16"/>
      <w:szCs w:val="16"/>
      <w:lang w:val="x-none" w:eastAsia="x-none"/>
    </w:rPr>
  </w:style>
  <w:style w:type="paragraph" w:customStyle="1" w:styleId="TableofSlik">
    <w:name w:val="Table of Slik"/>
    <w:basedOn w:val="Kazaloslik"/>
    <w:uiPriority w:val="99"/>
    <w:rsid w:val="0047048A"/>
    <w:pPr>
      <w:tabs>
        <w:tab w:val="clear" w:pos="9061"/>
        <w:tab w:val="left" w:pos="851"/>
        <w:tab w:val="right" w:leader="dot" w:pos="9060"/>
      </w:tabs>
      <w:ind w:left="794" w:right="284" w:hanging="794"/>
    </w:pPr>
    <w:rPr>
      <w:noProof/>
    </w:rPr>
  </w:style>
  <w:style w:type="paragraph" w:customStyle="1" w:styleId="Normal1">
    <w:name w:val="Normal1"/>
    <w:basedOn w:val="Navaden"/>
    <w:uiPriority w:val="99"/>
    <w:rsid w:val="0047048A"/>
    <w:rPr>
      <w:b/>
      <w:bCs/>
      <w:sz w:val="15"/>
      <w:szCs w:val="15"/>
    </w:rPr>
  </w:style>
  <w:style w:type="paragraph" w:customStyle="1" w:styleId="Heading11">
    <w:name w:val="Heading 11"/>
    <w:basedOn w:val="Naslov1"/>
    <w:uiPriority w:val="99"/>
    <w:rsid w:val="0047048A"/>
  </w:style>
  <w:style w:type="character" w:customStyle="1" w:styleId="Hyperlink1">
    <w:name w:val="Hyperlink1"/>
    <w:uiPriority w:val="99"/>
    <w:rsid w:val="0047048A"/>
    <w:rPr>
      <w:color w:val="0000FF"/>
      <w:u w:val="single"/>
    </w:rPr>
  </w:style>
  <w:style w:type="paragraph" w:customStyle="1" w:styleId="BodyText22">
    <w:name w:val="Body Text 22"/>
    <w:basedOn w:val="Navaden"/>
    <w:uiPriority w:val="99"/>
    <w:rsid w:val="0047048A"/>
    <w:pPr>
      <w:spacing w:line="313" w:lineRule="atLeast"/>
    </w:pPr>
    <w:rPr>
      <w:sz w:val="24"/>
      <w:szCs w:val="24"/>
    </w:rPr>
  </w:style>
  <w:style w:type="paragraph" w:customStyle="1" w:styleId="BodyTextIndent21">
    <w:name w:val="Body Text Indent 21"/>
    <w:basedOn w:val="Navaden"/>
    <w:uiPriority w:val="99"/>
    <w:rsid w:val="0047048A"/>
    <w:pPr>
      <w:ind w:left="426"/>
      <w:jc w:val="left"/>
    </w:pPr>
    <w:rPr>
      <w:sz w:val="24"/>
      <w:szCs w:val="24"/>
    </w:rPr>
  </w:style>
  <w:style w:type="paragraph" w:customStyle="1" w:styleId="BodyTextIndent31">
    <w:name w:val="Body Text Indent 31"/>
    <w:basedOn w:val="Navaden"/>
    <w:uiPriority w:val="99"/>
    <w:rsid w:val="0047048A"/>
    <w:pPr>
      <w:tabs>
        <w:tab w:val="left" w:pos="1843"/>
      </w:tabs>
      <w:ind w:left="708"/>
    </w:pPr>
    <w:rPr>
      <w:sz w:val="24"/>
      <w:szCs w:val="24"/>
    </w:rPr>
  </w:style>
  <w:style w:type="paragraph" w:customStyle="1" w:styleId="BodyText31">
    <w:name w:val="Body Text 31"/>
    <w:basedOn w:val="Navaden"/>
    <w:uiPriority w:val="99"/>
    <w:rsid w:val="0047048A"/>
    <w:rPr>
      <w:sz w:val="24"/>
      <w:szCs w:val="24"/>
    </w:rPr>
  </w:style>
  <w:style w:type="character" w:customStyle="1" w:styleId="FollowedHyperlink1">
    <w:name w:val="FollowedHyperlink1"/>
    <w:uiPriority w:val="99"/>
    <w:rsid w:val="0047048A"/>
    <w:rPr>
      <w:color w:val="800080"/>
      <w:u w:val="single"/>
    </w:rPr>
  </w:style>
  <w:style w:type="paragraph" w:customStyle="1" w:styleId="Preformatted">
    <w:name w:val="Preformatted"/>
    <w:basedOn w:val="Navaden"/>
    <w:uiPriority w:val="99"/>
    <w:rsid w:val="0047048A"/>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rPr>
  </w:style>
  <w:style w:type="paragraph" w:styleId="Stvarnokazalo1">
    <w:name w:val="index 1"/>
    <w:basedOn w:val="Navaden"/>
    <w:next w:val="Navaden"/>
    <w:autoRedefine/>
    <w:uiPriority w:val="99"/>
    <w:rsid w:val="0047048A"/>
    <w:pPr>
      <w:ind w:left="240" w:hanging="240"/>
      <w:jc w:val="left"/>
    </w:pPr>
  </w:style>
  <w:style w:type="paragraph" w:customStyle="1" w:styleId="Head">
    <w:name w:val="Head"/>
    <w:basedOn w:val="Navaden"/>
    <w:uiPriority w:val="99"/>
    <w:rsid w:val="0047048A"/>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lang w:val="en-GB"/>
    </w:rPr>
  </w:style>
  <w:style w:type="paragraph" w:styleId="Stvarnokazalo-naslov">
    <w:name w:val="index heading"/>
    <w:basedOn w:val="Navaden"/>
    <w:next w:val="Stvarnokazalo1"/>
    <w:uiPriority w:val="99"/>
    <w:rsid w:val="0047048A"/>
    <w:pPr>
      <w:spacing w:before="120" w:after="120"/>
      <w:jc w:val="left"/>
    </w:pPr>
    <w:rPr>
      <w:b/>
      <w:bCs/>
      <w:i/>
      <w:iCs/>
    </w:rPr>
  </w:style>
  <w:style w:type="paragraph" w:customStyle="1" w:styleId="BodyText21">
    <w:name w:val="Body Text 21"/>
    <w:basedOn w:val="Navaden"/>
    <w:uiPriority w:val="99"/>
    <w:rsid w:val="0047048A"/>
    <w:pPr>
      <w:widowControl w:val="0"/>
      <w:spacing w:after="120"/>
    </w:pPr>
    <w:rPr>
      <w:lang w:val="en-US"/>
    </w:rPr>
  </w:style>
  <w:style w:type="paragraph" w:styleId="Sprotnaopomba-besedilo">
    <w:name w:val="footnote text"/>
    <w:aliases w:val="Char Char,Sprotna opomba - besedilo Znak1,Sprotna opomba - besedilo Znak Znak2,Sprotna opomba - besedilo Znak1 Znak Znak1,Sprotna opomba - besedilo Znak1 Znak Znak Znak,Sprotna opomba - besedilo Znak Znak Znak Znak Znak"/>
    <w:basedOn w:val="Navaden"/>
    <w:link w:val="Sprotnaopomba-besediloZnak"/>
    <w:rsid w:val="0047048A"/>
  </w:style>
  <w:style w:type="character" w:customStyle="1" w:styleId="Sprotnaopomba-besediloZnak">
    <w:name w:val="Sprotna opomba - besedilo Znak"/>
    <w:aliases w:val="Char Char Znak,Sprotna opomba - besedilo Znak1 Znak,Sprotna opomba - besedilo Znak Znak2 Znak,Sprotna opomba - besedilo Znak1 Znak Znak1 Znak,Sprotna opomba - besedilo Znak1 Znak Znak Znak Znak"/>
    <w:basedOn w:val="Privzetapisavaodstavka"/>
    <w:link w:val="Sprotnaopomba-besedilo"/>
    <w:rsid w:val="0047048A"/>
    <w:rPr>
      <w:rFonts w:ascii="Times New Roman" w:eastAsia="Times New Roman" w:hAnsi="Times New Roman" w:cs="Times New Roman"/>
      <w:sz w:val="20"/>
      <w:szCs w:val="20"/>
      <w:lang w:eastAsia="sl-SI"/>
    </w:rPr>
  </w:style>
  <w:style w:type="character" w:styleId="Sprotnaopomba-sklic">
    <w:name w:val="footnote reference"/>
    <w:aliases w:val="Footnote symbol,Footnote,Fussnota"/>
    <w:rsid w:val="0047048A"/>
    <w:rPr>
      <w:vertAlign w:val="superscript"/>
    </w:rPr>
  </w:style>
  <w:style w:type="paragraph" w:customStyle="1" w:styleId="Zadevakomentarja1">
    <w:name w:val="Zadeva komentarja1"/>
    <w:basedOn w:val="Pripombabesedilo1"/>
    <w:next w:val="Pripombabesedilo1"/>
    <w:uiPriority w:val="99"/>
    <w:rsid w:val="0047048A"/>
  </w:style>
  <w:style w:type="paragraph" w:customStyle="1" w:styleId="Besedilooblaka1">
    <w:name w:val="Besedilo oblačka1"/>
    <w:basedOn w:val="Navaden"/>
    <w:uiPriority w:val="99"/>
    <w:rsid w:val="0047048A"/>
    <w:rPr>
      <w:rFonts w:ascii="Tahoma" w:hAnsi="Tahoma" w:cs="Tahoma"/>
      <w:sz w:val="16"/>
      <w:szCs w:val="16"/>
    </w:rPr>
  </w:style>
  <w:style w:type="paragraph" w:styleId="HTML-oblikovano">
    <w:name w:val="HTML Preformatted"/>
    <w:basedOn w:val="Navaden"/>
    <w:link w:val="HTML-oblikovanoZnak"/>
    <w:rsid w:val="00470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18"/>
      <w:szCs w:val="18"/>
      <w:lang w:val="x-none" w:eastAsia="x-none"/>
    </w:rPr>
  </w:style>
  <w:style w:type="character" w:customStyle="1" w:styleId="HTML-oblikovanoZnak">
    <w:name w:val="HTML-oblikovano Znak"/>
    <w:basedOn w:val="Privzetapisavaodstavka"/>
    <w:link w:val="HTML-oblikovano"/>
    <w:rsid w:val="0047048A"/>
    <w:rPr>
      <w:rFonts w:ascii="Courier New" w:eastAsia="Times New Roman" w:hAnsi="Courier New" w:cs="Times New Roman"/>
      <w:color w:val="000000"/>
      <w:sz w:val="18"/>
      <w:szCs w:val="18"/>
      <w:lang w:val="x-none" w:eastAsia="x-none"/>
    </w:rPr>
  </w:style>
  <w:style w:type="paragraph" w:customStyle="1" w:styleId="Default">
    <w:name w:val="Default"/>
    <w:rsid w:val="0047048A"/>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customStyle="1" w:styleId="Bulletted">
    <w:name w:val="Bulletted"/>
    <w:basedOn w:val="Navaden"/>
    <w:next w:val="Navaden"/>
    <w:uiPriority w:val="99"/>
    <w:rsid w:val="0047048A"/>
    <w:pPr>
      <w:tabs>
        <w:tab w:val="left" w:pos="720"/>
        <w:tab w:val="left" w:pos="1440"/>
        <w:tab w:val="left" w:pos="2160"/>
        <w:tab w:val="left" w:pos="2880"/>
        <w:tab w:val="left" w:pos="4680"/>
        <w:tab w:val="left" w:pos="5400"/>
        <w:tab w:val="right" w:pos="9000"/>
      </w:tabs>
      <w:spacing w:line="240" w:lineRule="atLeast"/>
    </w:pPr>
    <w:rPr>
      <w:sz w:val="24"/>
      <w:szCs w:val="24"/>
      <w:lang w:val="en-GB" w:eastAsia="en-US"/>
    </w:rPr>
  </w:style>
  <w:style w:type="paragraph" w:styleId="Datum">
    <w:name w:val="Date"/>
    <w:basedOn w:val="Navaden"/>
    <w:next w:val="Navaden"/>
    <w:link w:val="DatumZnak"/>
    <w:uiPriority w:val="99"/>
    <w:rsid w:val="0047048A"/>
    <w:pPr>
      <w:tabs>
        <w:tab w:val="left" w:pos="720"/>
        <w:tab w:val="left" w:pos="1440"/>
        <w:tab w:val="left" w:pos="2160"/>
        <w:tab w:val="left" w:pos="2880"/>
        <w:tab w:val="left" w:pos="4680"/>
        <w:tab w:val="left" w:pos="5400"/>
        <w:tab w:val="right" w:pos="9000"/>
      </w:tabs>
      <w:spacing w:line="240" w:lineRule="atLeast"/>
    </w:pPr>
    <w:rPr>
      <w:rFonts w:ascii="Calibri" w:hAnsi="Calibri"/>
      <w:sz w:val="24"/>
      <w:szCs w:val="24"/>
      <w:lang w:val="en-GB" w:eastAsia="en-US"/>
    </w:rPr>
  </w:style>
  <w:style w:type="character" w:customStyle="1" w:styleId="DatumZnak">
    <w:name w:val="Datum Znak"/>
    <w:basedOn w:val="Privzetapisavaodstavka"/>
    <w:link w:val="Datum"/>
    <w:uiPriority w:val="99"/>
    <w:rsid w:val="0047048A"/>
    <w:rPr>
      <w:rFonts w:ascii="Calibri" w:eastAsia="Times New Roman" w:hAnsi="Calibri" w:cs="Times New Roman"/>
      <w:sz w:val="24"/>
      <w:szCs w:val="24"/>
      <w:lang w:val="en-GB"/>
    </w:rPr>
  </w:style>
  <w:style w:type="paragraph" w:customStyle="1" w:styleId="osnovno">
    <w:name w:val="osnovno"/>
    <w:basedOn w:val="Navaden"/>
    <w:uiPriority w:val="99"/>
    <w:rsid w:val="0047048A"/>
    <w:rPr>
      <w:sz w:val="24"/>
      <w:szCs w:val="24"/>
    </w:rPr>
  </w:style>
  <w:style w:type="character" w:customStyle="1" w:styleId="ZnakZnak">
    <w:name w:val="Znak Znak"/>
    <w:uiPriority w:val="99"/>
    <w:rsid w:val="0047048A"/>
    <w:rPr>
      <w:rFonts w:ascii="Tahoma" w:hAnsi="Tahoma" w:cs="Tahoma"/>
      <w:sz w:val="16"/>
      <w:szCs w:val="16"/>
    </w:rPr>
  </w:style>
  <w:style w:type="character" w:customStyle="1" w:styleId="ZnakZnak1">
    <w:name w:val="Znak Znak1"/>
    <w:uiPriority w:val="99"/>
    <w:rsid w:val="0047048A"/>
  </w:style>
  <w:style w:type="character" w:customStyle="1" w:styleId="CommentSubjectChar">
    <w:name w:val="Comment Subject Char"/>
    <w:uiPriority w:val="99"/>
    <w:rsid w:val="0047048A"/>
    <w:rPr>
      <w:rFonts w:ascii="Times New Roman" w:hAnsi="Times New Roman" w:cs="Times New Roman"/>
    </w:rPr>
  </w:style>
  <w:style w:type="paragraph" w:styleId="Naslov">
    <w:name w:val="Title"/>
    <w:basedOn w:val="Navaden"/>
    <w:link w:val="NaslovZnak"/>
    <w:uiPriority w:val="99"/>
    <w:qFormat/>
    <w:rsid w:val="0047048A"/>
    <w:pPr>
      <w:jc w:val="center"/>
    </w:pPr>
    <w:rPr>
      <w:rFonts w:ascii="Cambria" w:hAnsi="Cambria"/>
      <w:b/>
      <w:bCs/>
      <w:kern w:val="28"/>
      <w:sz w:val="32"/>
      <w:szCs w:val="32"/>
      <w:lang w:val="x-none" w:eastAsia="x-none"/>
    </w:rPr>
  </w:style>
  <w:style w:type="character" w:customStyle="1" w:styleId="NaslovZnak">
    <w:name w:val="Naslov Znak"/>
    <w:basedOn w:val="Privzetapisavaodstavka"/>
    <w:link w:val="Naslov"/>
    <w:uiPriority w:val="99"/>
    <w:rsid w:val="0047048A"/>
    <w:rPr>
      <w:rFonts w:ascii="Cambria" w:eastAsia="Times New Roman" w:hAnsi="Cambria" w:cs="Times New Roman"/>
      <w:b/>
      <w:bCs/>
      <w:kern w:val="28"/>
      <w:sz w:val="32"/>
      <w:szCs w:val="32"/>
      <w:lang w:val="x-none" w:eastAsia="x-none"/>
    </w:rPr>
  </w:style>
  <w:style w:type="paragraph" w:customStyle="1" w:styleId="Par-numberI">
    <w:name w:val="Par-number I."/>
    <w:basedOn w:val="Navaden"/>
    <w:next w:val="Navaden"/>
    <w:uiPriority w:val="99"/>
    <w:rsid w:val="0047048A"/>
    <w:pPr>
      <w:widowControl w:val="0"/>
      <w:numPr>
        <w:numId w:val="5"/>
      </w:numPr>
      <w:spacing w:line="360" w:lineRule="auto"/>
      <w:jc w:val="left"/>
    </w:pPr>
    <w:rPr>
      <w:sz w:val="24"/>
      <w:szCs w:val="24"/>
      <w:lang w:eastAsia="fr-BE"/>
    </w:rPr>
  </w:style>
  <w:style w:type="paragraph" w:customStyle="1" w:styleId="Par-dash">
    <w:name w:val="Par-dash"/>
    <w:basedOn w:val="Navaden"/>
    <w:next w:val="Navaden"/>
    <w:uiPriority w:val="99"/>
    <w:rsid w:val="0047048A"/>
    <w:pPr>
      <w:widowControl w:val="0"/>
      <w:numPr>
        <w:numId w:val="6"/>
      </w:numPr>
      <w:spacing w:line="360" w:lineRule="auto"/>
      <w:jc w:val="left"/>
    </w:pPr>
    <w:rPr>
      <w:sz w:val="24"/>
      <w:szCs w:val="24"/>
      <w:lang w:eastAsia="fr-BE"/>
    </w:rPr>
  </w:style>
  <w:style w:type="paragraph" w:customStyle="1" w:styleId="Besedilooblaka2">
    <w:name w:val="Besedilo oblačka2"/>
    <w:aliases w:val="Znak"/>
    <w:basedOn w:val="Navaden"/>
    <w:uiPriority w:val="99"/>
    <w:rsid w:val="0047048A"/>
    <w:rPr>
      <w:rFonts w:ascii="Tahoma" w:hAnsi="Tahoma" w:cs="Tahoma"/>
      <w:sz w:val="16"/>
      <w:szCs w:val="16"/>
    </w:rPr>
  </w:style>
  <w:style w:type="character" w:customStyle="1" w:styleId="BalloonTextChar1">
    <w:name w:val="Balloon Text Char1"/>
    <w:aliases w:val="Znak Char"/>
    <w:uiPriority w:val="99"/>
    <w:rsid w:val="0047048A"/>
    <w:rPr>
      <w:rFonts w:ascii="Tahoma" w:hAnsi="Tahoma" w:cs="Tahoma"/>
      <w:sz w:val="16"/>
      <w:szCs w:val="16"/>
    </w:rPr>
  </w:style>
  <w:style w:type="paragraph" w:customStyle="1" w:styleId="Naslov11">
    <w:name w:val="Naslov 11"/>
    <w:basedOn w:val="Navaden"/>
    <w:uiPriority w:val="99"/>
    <w:rsid w:val="0047048A"/>
    <w:pPr>
      <w:numPr>
        <w:ilvl w:val="8"/>
        <w:numId w:val="7"/>
      </w:numPr>
      <w:jc w:val="left"/>
    </w:pPr>
    <w:rPr>
      <w:sz w:val="24"/>
      <w:szCs w:val="24"/>
    </w:rPr>
  </w:style>
  <w:style w:type="paragraph" w:customStyle="1" w:styleId="Odstavekseznama1">
    <w:name w:val="Odstavek seznama1"/>
    <w:basedOn w:val="Navaden"/>
    <w:uiPriority w:val="99"/>
    <w:rsid w:val="0047048A"/>
    <w:pPr>
      <w:ind w:left="708"/>
      <w:jc w:val="left"/>
    </w:pPr>
    <w:rPr>
      <w:sz w:val="24"/>
      <w:szCs w:val="24"/>
    </w:rPr>
  </w:style>
  <w:style w:type="paragraph" w:styleId="Besedilooblaka">
    <w:name w:val="Balloon Text"/>
    <w:aliases w:val=" Znak"/>
    <w:basedOn w:val="Navaden"/>
    <w:link w:val="BesedilooblakaZnak"/>
    <w:uiPriority w:val="99"/>
    <w:rsid w:val="0047048A"/>
    <w:rPr>
      <w:rFonts w:ascii="Tahoma" w:hAnsi="Tahoma"/>
      <w:sz w:val="16"/>
      <w:szCs w:val="16"/>
      <w:lang w:val="x-none" w:eastAsia="x-none"/>
    </w:rPr>
  </w:style>
  <w:style w:type="character" w:customStyle="1" w:styleId="BesedilooblakaZnak">
    <w:name w:val="Besedilo oblačka Znak"/>
    <w:aliases w:val=" Znak Znak"/>
    <w:basedOn w:val="Privzetapisavaodstavka"/>
    <w:link w:val="Besedilooblaka"/>
    <w:uiPriority w:val="99"/>
    <w:rsid w:val="0047048A"/>
    <w:rPr>
      <w:rFonts w:ascii="Tahoma" w:eastAsia="Times New Roman" w:hAnsi="Tahoma" w:cs="Times New Roman"/>
      <w:sz w:val="16"/>
      <w:szCs w:val="16"/>
      <w:lang w:val="x-none" w:eastAsia="x-none"/>
    </w:rPr>
  </w:style>
  <w:style w:type="character" w:customStyle="1" w:styleId="FootnoteTextChar1">
    <w:name w:val="Footnote Text Char1"/>
    <w:aliases w:val="Char Char Char1,Sprotna opomba - besedilo Znak1 Char1,Sprotna opomba - besedilo Znak Znak2 Char1,Sprotna opomba - besedilo Znak1 Znak Znak1 Char1,Sprotna opomba - besedilo Znak1 Znak Znak Znak Char1"/>
    <w:uiPriority w:val="99"/>
    <w:rsid w:val="0047048A"/>
  </w:style>
  <w:style w:type="character" w:customStyle="1" w:styleId="Heading6Char1">
    <w:name w:val="Heading 6 Char1"/>
    <w:uiPriority w:val="99"/>
    <w:rsid w:val="0047048A"/>
    <w:rPr>
      <w:rFonts w:ascii="Arial" w:hAnsi="Arial" w:cs="Arial"/>
      <w:b/>
      <w:bCs/>
      <w:sz w:val="28"/>
      <w:szCs w:val="28"/>
    </w:rPr>
  </w:style>
  <w:style w:type="character" w:customStyle="1" w:styleId="HTMLPreformattedChar1">
    <w:name w:val="HTML Preformatted Char1"/>
    <w:uiPriority w:val="99"/>
    <w:rsid w:val="0047048A"/>
    <w:rPr>
      <w:rFonts w:ascii="Courier New" w:hAnsi="Courier New" w:cs="Courier New"/>
      <w:color w:val="000000"/>
      <w:sz w:val="18"/>
      <w:szCs w:val="18"/>
    </w:rPr>
  </w:style>
  <w:style w:type="paragraph" w:customStyle="1" w:styleId="Revizija1">
    <w:name w:val="Revizija1"/>
    <w:hidden/>
    <w:uiPriority w:val="99"/>
    <w:rsid w:val="0047048A"/>
    <w:pPr>
      <w:spacing w:after="0" w:line="240" w:lineRule="auto"/>
    </w:pPr>
    <w:rPr>
      <w:rFonts w:ascii="Times New Roman" w:eastAsia="Times New Roman" w:hAnsi="Times New Roman" w:cs="Times New Roman"/>
      <w:sz w:val="20"/>
      <w:szCs w:val="20"/>
      <w:lang w:eastAsia="sl-SI"/>
    </w:rPr>
  </w:style>
  <w:style w:type="character" w:customStyle="1" w:styleId="Style1Znak">
    <w:name w:val="Style1 Znak"/>
    <w:rsid w:val="0047048A"/>
    <w:rPr>
      <w:sz w:val="24"/>
      <w:szCs w:val="24"/>
    </w:rPr>
  </w:style>
  <w:style w:type="character" w:customStyle="1" w:styleId="navadenZnak">
    <w:name w:val="navaden Znak"/>
    <w:rsid w:val="0047048A"/>
    <w:rPr>
      <w:sz w:val="24"/>
      <w:szCs w:val="24"/>
    </w:rPr>
  </w:style>
  <w:style w:type="paragraph" w:customStyle="1" w:styleId="Qu">
    <w:name w:val="Qu"/>
    <w:basedOn w:val="Navaden"/>
    <w:uiPriority w:val="99"/>
    <w:rsid w:val="0047048A"/>
    <w:rPr>
      <w:sz w:val="28"/>
      <w:szCs w:val="28"/>
      <w:lang w:eastAsia="en-US"/>
    </w:rPr>
  </w:style>
  <w:style w:type="paragraph" w:customStyle="1" w:styleId="Annex-title">
    <w:name w:val="Annex-title"/>
    <w:basedOn w:val="Navaden"/>
    <w:uiPriority w:val="99"/>
    <w:rsid w:val="0047048A"/>
    <w:rPr>
      <w:b/>
      <w:bCs/>
      <w:caps/>
      <w:sz w:val="24"/>
      <w:szCs w:val="24"/>
      <w:lang w:eastAsia="en-US"/>
    </w:rPr>
  </w:style>
  <w:style w:type="paragraph" w:customStyle="1" w:styleId="esegmenth4">
    <w:name w:val="esegment_h4"/>
    <w:basedOn w:val="Navaden"/>
    <w:uiPriority w:val="99"/>
    <w:rsid w:val="0047048A"/>
    <w:pPr>
      <w:spacing w:before="100" w:beforeAutospacing="1" w:after="100" w:afterAutospacing="1"/>
      <w:jc w:val="left"/>
    </w:pPr>
    <w:rPr>
      <w:sz w:val="24"/>
      <w:szCs w:val="24"/>
    </w:rPr>
  </w:style>
  <w:style w:type="paragraph" w:styleId="Navadensplet">
    <w:name w:val="Normal (Web)"/>
    <w:basedOn w:val="Navaden"/>
    <w:uiPriority w:val="99"/>
    <w:rsid w:val="0047048A"/>
    <w:pPr>
      <w:spacing w:before="100" w:beforeAutospacing="1" w:after="100" w:afterAutospacing="1"/>
      <w:jc w:val="left"/>
    </w:pPr>
    <w:rPr>
      <w:sz w:val="24"/>
      <w:szCs w:val="24"/>
    </w:rPr>
  </w:style>
  <w:style w:type="paragraph" w:customStyle="1" w:styleId="CommentSubject2">
    <w:name w:val="Comment Subject2"/>
    <w:basedOn w:val="Pripombabesedilo1"/>
    <w:next w:val="Pripombabesedilo1"/>
    <w:uiPriority w:val="99"/>
    <w:rsid w:val="0047048A"/>
    <w:rPr>
      <w:b/>
      <w:bCs/>
    </w:rPr>
  </w:style>
  <w:style w:type="character" w:customStyle="1" w:styleId="CommentSubjectChar1">
    <w:name w:val="Comment Subject Char1"/>
    <w:uiPriority w:val="99"/>
    <w:rsid w:val="0047048A"/>
    <w:rPr>
      <w:rFonts w:ascii="Times New Roman" w:hAnsi="Times New Roman" w:cs="Times New Roman"/>
    </w:rPr>
  </w:style>
  <w:style w:type="character" w:customStyle="1" w:styleId="CommentTextChar1">
    <w:name w:val="Comment Text Char1"/>
    <w:uiPriority w:val="99"/>
    <w:rsid w:val="0047048A"/>
  </w:style>
  <w:style w:type="paragraph" w:customStyle="1" w:styleId="Qu2">
    <w:name w:val="Qu2"/>
    <w:basedOn w:val="Qu"/>
    <w:uiPriority w:val="99"/>
    <w:rsid w:val="0047048A"/>
    <w:pPr>
      <w:numPr>
        <w:numId w:val="8"/>
      </w:numPr>
    </w:pPr>
  </w:style>
  <w:style w:type="paragraph" w:styleId="Konnaopomba-besedilo">
    <w:name w:val="endnote text"/>
    <w:basedOn w:val="Navaden"/>
    <w:link w:val="Konnaopomba-besediloZnak"/>
    <w:uiPriority w:val="99"/>
    <w:rsid w:val="0047048A"/>
  </w:style>
  <w:style w:type="character" w:customStyle="1" w:styleId="Konnaopomba-besediloZnak">
    <w:name w:val="Končna opomba - besedilo Znak"/>
    <w:basedOn w:val="Privzetapisavaodstavka"/>
    <w:link w:val="Konnaopomba-besedilo"/>
    <w:uiPriority w:val="99"/>
    <w:rsid w:val="0047048A"/>
    <w:rPr>
      <w:rFonts w:ascii="Times New Roman" w:eastAsia="Times New Roman" w:hAnsi="Times New Roman" w:cs="Times New Roman"/>
      <w:sz w:val="20"/>
      <w:szCs w:val="20"/>
      <w:lang w:eastAsia="sl-SI"/>
    </w:rPr>
  </w:style>
  <w:style w:type="character" w:styleId="Konnaopomba-sklic">
    <w:name w:val="endnote reference"/>
    <w:uiPriority w:val="99"/>
    <w:rsid w:val="0047048A"/>
    <w:rPr>
      <w:vertAlign w:val="superscript"/>
    </w:rPr>
  </w:style>
  <w:style w:type="character" w:customStyle="1" w:styleId="Heading3Char1">
    <w:name w:val="Heading 3 Char1"/>
    <w:uiPriority w:val="99"/>
    <w:rsid w:val="0047048A"/>
    <w:rPr>
      <w:b/>
      <w:bCs/>
      <w:sz w:val="26"/>
      <w:szCs w:val="26"/>
    </w:rPr>
  </w:style>
  <w:style w:type="character" w:customStyle="1" w:styleId="Heading2Char1">
    <w:name w:val="Heading 2 Char1"/>
    <w:uiPriority w:val="99"/>
    <w:rsid w:val="0047048A"/>
    <w:rPr>
      <w:b/>
      <w:bCs/>
      <w:sz w:val="28"/>
      <w:szCs w:val="28"/>
    </w:rPr>
  </w:style>
  <w:style w:type="character" w:customStyle="1" w:styleId="FooterChar1">
    <w:name w:val="Footer Char1"/>
    <w:uiPriority w:val="99"/>
    <w:rsid w:val="0047048A"/>
    <w:rPr>
      <w:sz w:val="24"/>
      <w:szCs w:val="24"/>
    </w:rPr>
  </w:style>
  <w:style w:type="character" w:customStyle="1" w:styleId="FootnoteTextChar2">
    <w:name w:val="Footnote Text Char2"/>
    <w:aliases w:val="Char Char Char2,Sprotna opomba - besedilo Znak1 Char2,Sprotna opomba - besedilo Znak Znak2 Char2,Sprotna opomba - besedilo Znak1 Znak Znak1 Char2,Sprotna opomba - besedilo Znak1 Znak Znak Znak Char2"/>
    <w:uiPriority w:val="99"/>
    <w:rsid w:val="0047048A"/>
    <w:rPr>
      <w:rFonts w:ascii="Times New Roman" w:hAnsi="Times New Roman" w:cs="Times New Roman"/>
    </w:rPr>
  </w:style>
  <w:style w:type="paragraph" w:customStyle="1" w:styleId="Zadevapripombe1">
    <w:name w:val="Zadeva pripombe1"/>
    <w:basedOn w:val="Pripombabesedilo1"/>
    <w:next w:val="Pripombabesedilo1"/>
    <w:uiPriority w:val="99"/>
    <w:rsid w:val="0047048A"/>
    <w:rPr>
      <w:b/>
      <w:bCs/>
    </w:rPr>
  </w:style>
  <w:style w:type="character" w:customStyle="1" w:styleId="PripombabesediloZnak">
    <w:name w:val="Pripomba – besedilo Znak"/>
    <w:aliases w:val="Komentar - besedilo Znak1"/>
    <w:uiPriority w:val="99"/>
    <w:rsid w:val="0047048A"/>
    <w:rPr>
      <w:rFonts w:ascii="Times New Roman" w:hAnsi="Times New Roman" w:cs="Times New Roman"/>
    </w:rPr>
  </w:style>
  <w:style w:type="character" w:customStyle="1" w:styleId="ZadevapripombeZnak">
    <w:name w:val="Zadeva pripombe Znak"/>
    <w:aliases w:val="Zadeva komentarja Znak1"/>
    <w:uiPriority w:val="99"/>
    <w:rsid w:val="0047048A"/>
    <w:rPr>
      <w:rFonts w:ascii="Times New Roman" w:hAnsi="Times New Roman" w:cs="Times New Roman"/>
    </w:rPr>
  </w:style>
  <w:style w:type="character" w:styleId="Pripombasklic">
    <w:name w:val="annotation reference"/>
    <w:aliases w:val="Komentar - sklic"/>
    <w:uiPriority w:val="99"/>
    <w:rsid w:val="0047048A"/>
    <w:rPr>
      <w:rFonts w:ascii="Times New Roman" w:hAnsi="Times New Roman" w:cs="Times New Roman"/>
      <w:sz w:val="16"/>
      <w:szCs w:val="16"/>
    </w:rPr>
  </w:style>
  <w:style w:type="paragraph" w:styleId="Pripombabesedilo">
    <w:name w:val="annotation text"/>
    <w:aliases w:val="Komentar - besedilo"/>
    <w:basedOn w:val="Navaden"/>
    <w:link w:val="PripombabesediloZnak3"/>
    <w:uiPriority w:val="99"/>
    <w:rsid w:val="0047048A"/>
    <w:rPr>
      <w:lang w:val="x-none" w:eastAsia="x-none"/>
    </w:rPr>
  </w:style>
  <w:style w:type="character" w:customStyle="1" w:styleId="PripombabesediloZnak1">
    <w:name w:val="Pripomba – besedilo Znak1"/>
    <w:basedOn w:val="Privzetapisavaodstavka"/>
    <w:rsid w:val="0047048A"/>
    <w:rPr>
      <w:rFonts w:ascii="Times New Roman" w:eastAsia="Times New Roman" w:hAnsi="Times New Roman" w:cs="Times New Roman"/>
      <w:sz w:val="20"/>
      <w:szCs w:val="20"/>
      <w:lang w:eastAsia="sl-SI"/>
    </w:rPr>
  </w:style>
  <w:style w:type="character" w:customStyle="1" w:styleId="PripombabesediloZnak3">
    <w:name w:val="Pripomba – besedilo Znak3"/>
    <w:aliases w:val="Komentar - besedilo Znak"/>
    <w:link w:val="Pripombabesedilo"/>
    <w:uiPriority w:val="99"/>
    <w:rsid w:val="0047048A"/>
    <w:rPr>
      <w:rFonts w:ascii="Times New Roman" w:eastAsia="Times New Roman" w:hAnsi="Times New Roman" w:cs="Times New Roman"/>
      <w:sz w:val="20"/>
      <w:szCs w:val="20"/>
      <w:lang w:val="x-none" w:eastAsia="x-none"/>
    </w:rPr>
  </w:style>
  <w:style w:type="paragraph" w:styleId="Zadevapripombe">
    <w:name w:val="annotation subject"/>
    <w:aliases w:val="Zadeva komentarja"/>
    <w:basedOn w:val="Pripombabesedilo"/>
    <w:next w:val="Pripombabesedilo"/>
    <w:link w:val="ZadevapripombeZnak1"/>
    <w:uiPriority w:val="99"/>
    <w:rsid w:val="0047048A"/>
    <w:rPr>
      <w:b/>
      <w:bCs/>
    </w:rPr>
  </w:style>
  <w:style w:type="character" w:customStyle="1" w:styleId="ZadevapripombeZnak1">
    <w:name w:val="Zadeva pripombe Znak1"/>
    <w:aliases w:val="Zadeva komentarja Znak"/>
    <w:basedOn w:val="PripombabesediloZnak1"/>
    <w:link w:val="Zadevapripombe"/>
    <w:uiPriority w:val="99"/>
    <w:rsid w:val="0047048A"/>
    <w:rPr>
      <w:rFonts w:ascii="Times New Roman" w:eastAsia="Times New Roman" w:hAnsi="Times New Roman" w:cs="Times New Roman"/>
      <w:b/>
      <w:bCs/>
      <w:sz w:val="20"/>
      <w:szCs w:val="20"/>
      <w:lang w:val="x-none" w:eastAsia="x-none"/>
    </w:rPr>
  </w:style>
  <w:style w:type="paragraph" w:styleId="NaslovTOC">
    <w:name w:val="TOC Heading"/>
    <w:basedOn w:val="Naslov1"/>
    <w:next w:val="Navaden"/>
    <w:uiPriority w:val="39"/>
    <w:unhideWhenUsed/>
    <w:qFormat/>
    <w:rsid w:val="0047048A"/>
    <w:pPr>
      <w:keepLines/>
      <w:tabs>
        <w:tab w:val="clear" w:pos="1000"/>
      </w:tabs>
      <w:spacing w:before="480" w:after="0" w:line="276" w:lineRule="auto"/>
      <w:ind w:left="0" w:firstLine="0"/>
      <w:outlineLvl w:val="9"/>
    </w:pPr>
    <w:rPr>
      <w:rFonts w:ascii="Cambria" w:hAnsi="Cambria"/>
      <w:color w:val="365F91"/>
      <w:kern w:val="0"/>
      <w:lang w:eastAsia="en-US"/>
    </w:rPr>
  </w:style>
  <w:style w:type="paragraph" w:customStyle="1" w:styleId="Odstavek">
    <w:name w:val="Odstavek"/>
    <w:basedOn w:val="Navaden"/>
    <w:link w:val="OdstavekZnak"/>
    <w:qFormat/>
    <w:rsid w:val="0047048A"/>
    <w:pPr>
      <w:overflowPunct w:val="0"/>
      <w:autoSpaceDE w:val="0"/>
      <w:autoSpaceDN w:val="0"/>
      <w:adjustRightInd w:val="0"/>
      <w:spacing w:before="240"/>
      <w:ind w:firstLine="1021"/>
      <w:textAlignment w:val="baseline"/>
    </w:pPr>
    <w:rPr>
      <w:rFonts w:ascii="Arial" w:hAnsi="Arial"/>
      <w:sz w:val="22"/>
      <w:szCs w:val="22"/>
      <w:lang w:val="x-none" w:eastAsia="x-none"/>
    </w:rPr>
  </w:style>
  <w:style w:type="character" w:customStyle="1" w:styleId="OdstavekZnak">
    <w:name w:val="Odstavek Znak"/>
    <w:link w:val="Odstavek"/>
    <w:rsid w:val="0047048A"/>
    <w:rPr>
      <w:rFonts w:ascii="Arial" w:eastAsia="Times New Roman" w:hAnsi="Arial" w:cs="Times New Roman"/>
      <w:lang w:val="x-none" w:eastAsia="x-none"/>
    </w:rPr>
  </w:style>
  <w:style w:type="paragraph" w:styleId="Odstavekseznama">
    <w:name w:val="List Paragraph"/>
    <w:aliases w:val="K1,Table of contents numbered,Elenco num ARGEA,Odsek zoznamu2,body"/>
    <w:basedOn w:val="Navaden"/>
    <w:link w:val="OdstavekseznamaZnak"/>
    <w:uiPriority w:val="34"/>
    <w:qFormat/>
    <w:rsid w:val="0047048A"/>
    <w:pPr>
      <w:spacing w:after="200" w:line="276" w:lineRule="auto"/>
      <w:ind w:left="720"/>
      <w:contextualSpacing/>
      <w:jc w:val="left"/>
    </w:pPr>
    <w:rPr>
      <w:rFonts w:ascii="Calibri" w:eastAsia="Calibri" w:hAnsi="Calibri"/>
      <w:sz w:val="22"/>
      <w:szCs w:val="22"/>
      <w:lang w:eastAsia="en-US"/>
    </w:rPr>
  </w:style>
  <w:style w:type="paragraph" w:customStyle="1" w:styleId="CM1">
    <w:name w:val="CM1"/>
    <w:basedOn w:val="Default"/>
    <w:next w:val="Default"/>
    <w:uiPriority w:val="99"/>
    <w:rsid w:val="0047048A"/>
    <w:rPr>
      <w:rFonts w:ascii="EUAlbertina" w:hAnsi="EUAlbertina"/>
      <w:color w:val="auto"/>
    </w:rPr>
  </w:style>
  <w:style w:type="paragraph" w:customStyle="1" w:styleId="CM3">
    <w:name w:val="CM3"/>
    <w:basedOn w:val="Default"/>
    <w:next w:val="Default"/>
    <w:uiPriority w:val="99"/>
    <w:rsid w:val="0047048A"/>
    <w:rPr>
      <w:rFonts w:ascii="EUAlbertina" w:hAnsi="EUAlbertina"/>
      <w:color w:val="auto"/>
    </w:rPr>
  </w:style>
  <w:style w:type="paragraph" w:customStyle="1" w:styleId="CM4">
    <w:name w:val="CM4"/>
    <w:basedOn w:val="Default"/>
    <w:next w:val="Default"/>
    <w:uiPriority w:val="99"/>
    <w:rsid w:val="0047048A"/>
    <w:rPr>
      <w:rFonts w:ascii="EUAlbertina" w:hAnsi="EUAlbertina"/>
      <w:color w:val="auto"/>
    </w:rPr>
  </w:style>
  <w:style w:type="paragraph" w:customStyle="1" w:styleId="Bojan1">
    <w:name w:val="Bojan 1"/>
    <w:basedOn w:val="Naslov1"/>
    <w:link w:val="Bojan1Znak"/>
    <w:qFormat/>
    <w:rsid w:val="0047048A"/>
    <w:pPr>
      <w:tabs>
        <w:tab w:val="clear" w:pos="1000"/>
      </w:tabs>
      <w:spacing w:after="0"/>
      <w:ind w:left="1560" w:hanging="1560"/>
      <w:jc w:val="both"/>
    </w:pPr>
    <w:rPr>
      <w:rFonts w:ascii="Times New Roman" w:hAnsi="Times New Roman"/>
      <w:sz w:val="24"/>
    </w:rPr>
  </w:style>
  <w:style w:type="character" w:customStyle="1" w:styleId="Bojan1Znak">
    <w:name w:val="Bojan 1 Znak"/>
    <w:link w:val="Bojan1"/>
    <w:rsid w:val="0047048A"/>
    <w:rPr>
      <w:rFonts w:ascii="Times New Roman" w:eastAsia="Times New Roman" w:hAnsi="Times New Roman" w:cs="Times New Roman"/>
      <w:b/>
      <w:bCs/>
      <w:kern w:val="32"/>
      <w:sz w:val="24"/>
      <w:szCs w:val="28"/>
      <w:lang w:val="x-none" w:eastAsia="x-none"/>
    </w:rPr>
  </w:style>
  <w:style w:type="paragraph" w:customStyle="1" w:styleId="Bojan2">
    <w:name w:val="Bojan 2"/>
    <w:basedOn w:val="Naslov2"/>
    <w:link w:val="Bojan2Znak"/>
    <w:uiPriority w:val="99"/>
    <w:qFormat/>
    <w:rsid w:val="0047048A"/>
    <w:pPr>
      <w:numPr>
        <w:ilvl w:val="1"/>
        <w:numId w:val="9"/>
      </w:numPr>
      <w:spacing w:before="0" w:after="0"/>
      <w:ind w:left="360"/>
    </w:pPr>
    <w:rPr>
      <w:rFonts w:ascii="Times New Roman" w:hAnsi="Times New Roman"/>
      <w:sz w:val="24"/>
      <w:szCs w:val="24"/>
    </w:rPr>
  </w:style>
  <w:style w:type="character" w:customStyle="1" w:styleId="Bojan2Znak">
    <w:name w:val="Bojan 2 Znak"/>
    <w:link w:val="Bojan2"/>
    <w:uiPriority w:val="99"/>
    <w:rsid w:val="0047048A"/>
    <w:rPr>
      <w:rFonts w:ascii="Times New Roman" w:eastAsia="Times New Roman" w:hAnsi="Times New Roman" w:cs="Times New Roman"/>
      <w:b/>
      <w:bCs/>
      <w:sz w:val="24"/>
      <w:szCs w:val="24"/>
      <w:lang w:val="x-none" w:eastAsia="x-none"/>
    </w:rPr>
  </w:style>
  <w:style w:type="paragraph" w:customStyle="1" w:styleId="Bojan3">
    <w:name w:val="Bojan 3"/>
    <w:basedOn w:val="Naslov3"/>
    <w:link w:val="Bojan3Znak"/>
    <w:uiPriority w:val="99"/>
    <w:qFormat/>
    <w:rsid w:val="0047048A"/>
    <w:pPr>
      <w:numPr>
        <w:ilvl w:val="2"/>
        <w:numId w:val="9"/>
      </w:numPr>
    </w:pPr>
    <w:rPr>
      <w:rFonts w:ascii="Times New Roman" w:hAnsi="Times New Roman"/>
      <w:sz w:val="20"/>
      <w:szCs w:val="20"/>
    </w:rPr>
  </w:style>
  <w:style w:type="character" w:customStyle="1" w:styleId="Bojan3Znak">
    <w:name w:val="Bojan 3 Znak"/>
    <w:link w:val="Bojan3"/>
    <w:uiPriority w:val="99"/>
    <w:rsid w:val="0047048A"/>
    <w:rPr>
      <w:rFonts w:ascii="Times New Roman" w:eastAsia="Times New Roman" w:hAnsi="Times New Roman" w:cs="Times New Roman"/>
      <w:b/>
      <w:bCs/>
      <w:sz w:val="20"/>
      <w:szCs w:val="20"/>
      <w:lang w:val="x-none" w:eastAsia="x-none"/>
    </w:rPr>
  </w:style>
  <w:style w:type="paragraph" w:styleId="Brezrazmikov">
    <w:name w:val="No Spacing"/>
    <w:uiPriority w:val="1"/>
    <w:qFormat/>
    <w:rsid w:val="0047048A"/>
    <w:pPr>
      <w:spacing w:after="0" w:line="240" w:lineRule="auto"/>
    </w:pPr>
    <w:rPr>
      <w:rFonts w:ascii="Calibri" w:eastAsia="Calibri" w:hAnsi="Calibri" w:cs="Times New Roman"/>
    </w:rPr>
  </w:style>
  <w:style w:type="character" w:customStyle="1" w:styleId="PripombabesediloZnak2">
    <w:name w:val="Pripomba – besedilo Znak2"/>
    <w:rsid w:val="0047048A"/>
    <w:rPr>
      <w:rFonts w:ascii="Times New Roman" w:eastAsia="Times New Roman" w:hAnsi="Times New Roman"/>
      <w:lang w:val="x-none" w:eastAsia="x-none"/>
    </w:rPr>
  </w:style>
  <w:style w:type="character" w:customStyle="1" w:styleId="DocumentMapChar">
    <w:name w:val="Document Map Char"/>
    <w:rsid w:val="0047048A"/>
    <w:rPr>
      <w:rFonts w:ascii="Tahoma" w:hAnsi="Tahoma" w:cs="Tahoma"/>
      <w:sz w:val="16"/>
      <w:szCs w:val="16"/>
      <w:lang w:val="en-US" w:eastAsia="en-US"/>
    </w:rPr>
  </w:style>
  <w:style w:type="paragraph" w:customStyle="1" w:styleId="datumtevilka">
    <w:name w:val="datum številka"/>
    <w:basedOn w:val="Navaden"/>
    <w:uiPriority w:val="99"/>
    <w:qFormat/>
    <w:rsid w:val="0047048A"/>
    <w:pPr>
      <w:tabs>
        <w:tab w:val="left" w:pos="1701"/>
      </w:tabs>
      <w:spacing w:line="260" w:lineRule="exact"/>
      <w:jc w:val="left"/>
    </w:pPr>
    <w:rPr>
      <w:rFonts w:ascii="Arial" w:hAnsi="Arial"/>
    </w:rPr>
  </w:style>
  <w:style w:type="paragraph" w:customStyle="1" w:styleId="ZADEVA">
    <w:name w:val="ZADEVA"/>
    <w:basedOn w:val="Navaden"/>
    <w:uiPriority w:val="99"/>
    <w:qFormat/>
    <w:rsid w:val="0047048A"/>
    <w:pPr>
      <w:tabs>
        <w:tab w:val="left" w:pos="1701"/>
      </w:tabs>
      <w:spacing w:line="260" w:lineRule="exact"/>
      <w:ind w:left="1701" w:hanging="1701"/>
      <w:jc w:val="left"/>
    </w:pPr>
    <w:rPr>
      <w:rFonts w:ascii="Arial" w:hAnsi="Arial"/>
      <w:b/>
      <w:szCs w:val="24"/>
      <w:lang w:val="it-IT" w:eastAsia="en-US"/>
    </w:rPr>
  </w:style>
  <w:style w:type="paragraph" w:customStyle="1" w:styleId="podpisi">
    <w:name w:val="podpisi"/>
    <w:basedOn w:val="Navaden"/>
    <w:uiPriority w:val="99"/>
    <w:qFormat/>
    <w:rsid w:val="0047048A"/>
    <w:pPr>
      <w:tabs>
        <w:tab w:val="left" w:pos="3402"/>
      </w:tabs>
      <w:spacing w:line="260" w:lineRule="exact"/>
      <w:jc w:val="left"/>
    </w:pPr>
    <w:rPr>
      <w:rFonts w:ascii="Arial" w:hAnsi="Arial"/>
      <w:szCs w:val="24"/>
      <w:lang w:val="it-IT" w:eastAsia="en-US"/>
    </w:rPr>
  </w:style>
  <w:style w:type="character" w:customStyle="1" w:styleId="apple-style-span">
    <w:name w:val="apple-style-span"/>
    <w:rsid w:val="0047048A"/>
  </w:style>
  <w:style w:type="table" w:styleId="Tabelamrea">
    <w:name w:val="Table Grid"/>
    <w:basedOn w:val="Navadnatabela"/>
    <w:uiPriority w:val="59"/>
    <w:rsid w:val="0047048A"/>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noga">
    <w:name w:val="tekst_noga"/>
    <w:rsid w:val="0047048A"/>
  </w:style>
  <w:style w:type="character" w:customStyle="1" w:styleId="apple-converted-space">
    <w:name w:val="apple-converted-space"/>
    <w:rsid w:val="0047048A"/>
  </w:style>
  <w:style w:type="paragraph" w:customStyle="1" w:styleId="style1">
    <w:name w:val="style1"/>
    <w:basedOn w:val="Navaden"/>
    <w:rsid w:val="0047048A"/>
    <w:pPr>
      <w:numPr>
        <w:numId w:val="13"/>
      </w:numPr>
      <w:spacing w:before="40"/>
    </w:pPr>
    <w:rPr>
      <w:rFonts w:cs="Arial"/>
      <w:color w:val="000000"/>
      <w:sz w:val="24"/>
      <w:szCs w:val="24"/>
    </w:rPr>
  </w:style>
  <w:style w:type="character" w:customStyle="1" w:styleId="OdstavekseznamaZnak">
    <w:name w:val="Odstavek seznama Znak"/>
    <w:aliases w:val="K1 Znak,Table of contents numbered Znak,Elenco num ARGEA Znak,Odsek zoznamu2 Znak,body Znak"/>
    <w:link w:val="Odstavekseznama"/>
    <w:uiPriority w:val="34"/>
    <w:rsid w:val="0047048A"/>
    <w:rPr>
      <w:rFonts w:ascii="Calibri" w:eastAsia="Calibri" w:hAnsi="Calibri" w:cs="Times New Roman"/>
    </w:rPr>
  </w:style>
  <w:style w:type="paragraph" w:styleId="Revizija">
    <w:name w:val="Revision"/>
    <w:hidden/>
    <w:uiPriority w:val="99"/>
    <w:semiHidden/>
    <w:rsid w:val="0047048A"/>
    <w:pPr>
      <w:spacing w:after="0" w:line="240" w:lineRule="auto"/>
    </w:pPr>
    <w:rPr>
      <w:rFonts w:ascii="Times New Roman" w:eastAsia="Times New Roman" w:hAnsi="Times New Roman" w:cs="Times New Roman"/>
      <w:sz w:val="20"/>
      <w:szCs w:val="20"/>
      <w:lang w:eastAsia="sl-SI"/>
    </w:rPr>
  </w:style>
  <w:style w:type="paragraph" w:customStyle="1" w:styleId="KLstrosek1">
    <w:name w:val="KL strosek 1"/>
    <w:basedOn w:val="Bojan2"/>
    <w:link w:val="KLstrosek1Znak"/>
    <w:qFormat/>
    <w:rsid w:val="0047048A"/>
    <w:pPr>
      <w:numPr>
        <w:ilvl w:val="0"/>
      </w:numPr>
    </w:pPr>
  </w:style>
  <w:style w:type="paragraph" w:customStyle="1" w:styleId="KLstrosek2">
    <w:name w:val="KL strosek 2"/>
    <w:basedOn w:val="Bojan2"/>
    <w:link w:val="KLstrosek2Znak"/>
    <w:qFormat/>
    <w:rsid w:val="0047048A"/>
  </w:style>
  <w:style w:type="character" w:customStyle="1" w:styleId="KLstrosek1Znak">
    <w:name w:val="KL strosek 1 Znak"/>
    <w:basedOn w:val="Bojan2Znak"/>
    <w:link w:val="KLstrosek1"/>
    <w:rsid w:val="0047048A"/>
    <w:rPr>
      <w:rFonts w:ascii="Times New Roman" w:eastAsia="Times New Roman" w:hAnsi="Times New Roman" w:cs="Times New Roman"/>
      <w:b/>
      <w:bCs/>
      <w:sz w:val="24"/>
      <w:szCs w:val="24"/>
      <w:lang w:val="x-none" w:eastAsia="x-none"/>
    </w:rPr>
  </w:style>
  <w:style w:type="numbering" w:customStyle="1" w:styleId="Brezseznama1">
    <w:name w:val="Brez seznama1"/>
    <w:next w:val="Brezseznama"/>
    <w:uiPriority w:val="99"/>
    <w:semiHidden/>
    <w:unhideWhenUsed/>
    <w:rsid w:val="0047048A"/>
  </w:style>
  <w:style w:type="character" w:customStyle="1" w:styleId="KLstrosek2Znak">
    <w:name w:val="KL strosek 2 Znak"/>
    <w:basedOn w:val="Bojan2Znak"/>
    <w:link w:val="KLstrosek2"/>
    <w:rsid w:val="0047048A"/>
    <w:rPr>
      <w:rFonts w:ascii="Times New Roman" w:eastAsia="Times New Roman" w:hAnsi="Times New Roman" w:cs="Times New Roman"/>
      <w:b/>
      <w:bCs/>
      <w:sz w:val="24"/>
      <w:szCs w:val="24"/>
      <w:lang w:val="x-none" w:eastAsia="x-none"/>
    </w:rPr>
  </w:style>
  <w:style w:type="numbering" w:customStyle="1" w:styleId="Brezseznama11">
    <w:name w:val="Brez seznama11"/>
    <w:next w:val="Brezseznama"/>
    <w:uiPriority w:val="99"/>
    <w:semiHidden/>
    <w:unhideWhenUsed/>
    <w:rsid w:val="0047048A"/>
  </w:style>
  <w:style w:type="numbering" w:customStyle="1" w:styleId="Brezseznama2">
    <w:name w:val="Brez seznama2"/>
    <w:next w:val="Brezseznama"/>
    <w:uiPriority w:val="99"/>
    <w:semiHidden/>
    <w:unhideWhenUsed/>
    <w:rsid w:val="0047048A"/>
  </w:style>
  <w:style w:type="character" w:customStyle="1" w:styleId="BesedilooblakaZnak2">
    <w:name w:val="Besedilo oblačka Znak2"/>
    <w:aliases w:val="Besedilo oblačka2 Znak1,Znak Znak4"/>
    <w:uiPriority w:val="99"/>
    <w:locked/>
    <w:rsid w:val="0047048A"/>
    <w:rPr>
      <w:rFonts w:ascii="Tahoma" w:hAnsi="Tahoma" w:cs="Tahoma"/>
      <w:sz w:val="16"/>
      <w:szCs w:val="16"/>
    </w:rPr>
  </w:style>
  <w:style w:type="character" w:customStyle="1" w:styleId="BesedilooblakaZnak1">
    <w:name w:val="Besedilo oblačka Znak1"/>
    <w:aliases w:val="Znak Znak2"/>
    <w:uiPriority w:val="99"/>
    <w:rsid w:val="0047048A"/>
    <w:rPr>
      <w:rFonts w:ascii="Tahoma" w:hAnsi="Tahoma" w:cs="Tahoma"/>
      <w:sz w:val="16"/>
      <w:szCs w:val="16"/>
      <w:lang w:val="en-US" w:eastAsia="en-US"/>
    </w:rPr>
  </w:style>
  <w:style w:type="paragraph" w:customStyle="1" w:styleId="msonormal0">
    <w:name w:val="msonormal"/>
    <w:basedOn w:val="Navaden"/>
    <w:uiPriority w:val="99"/>
    <w:rsid w:val="0047048A"/>
    <w:pPr>
      <w:spacing w:before="100" w:beforeAutospacing="1" w:after="100" w:afterAutospacing="1"/>
      <w:jc w:val="left"/>
    </w:pPr>
    <w:rPr>
      <w:sz w:val="24"/>
      <w:szCs w:val="24"/>
    </w:rPr>
  </w:style>
  <w:style w:type="character" w:customStyle="1" w:styleId="CharCharZnak1">
    <w:name w:val="Char Char Znak1"/>
    <w:aliases w:val="Sprotna opomba - besedilo Znak Znak2 Znak1,Sprotna opomba - besedilo Znak1 Znak Znak1 Znak1,Sprotna opomba - besedilo Znak1 Znak Znak Znak Znak1,Sprotna opomba - besedilo Znak Znak Znak Znak Znak Znak1"/>
    <w:uiPriority w:val="99"/>
    <w:semiHidden/>
    <w:rsid w:val="0047048A"/>
    <w:rPr>
      <w:rFonts w:ascii="Arial" w:hAnsi="Arial"/>
      <w:lang w:eastAsia="en-US"/>
    </w:rPr>
  </w:style>
  <w:style w:type="paragraph" w:customStyle="1" w:styleId="alineazaodstavkom1">
    <w:name w:val="alineazaodstavkom1"/>
    <w:basedOn w:val="Navaden"/>
    <w:rsid w:val="0047048A"/>
    <w:pPr>
      <w:ind w:left="425" w:hanging="425"/>
    </w:pPr>
    <w:rPr>
      <w:rFonts w:ascii="Arial" w:hAnsi="Arial" w:cs="Arial"/>
      <w:sz w:val="22"/>
      <w:szCs w:val="22"/>
    </w:rPr>
  </w:style>
  <w:style w:type="character" w:customStyle="1" w:styleId="Omemba1">
    <w:name w:val="Omemba1"/>
    <w:basedOn w:val="Privzetapisavaodstavka"/>
    <w:uiPriority w:val="99"/>
    <w:semiHidden/>
    <w:unhideWhenUsed/>
    <w:rsid w:val="0047048A"/>
    <w:rPr>
      <w:color w:val="2B579A"/>
      <w:shd w:val="clear" w:color="auto" w:fill="E6E6E6"/>
    </w:rPr>
  </w:style>
  <w:style w:type="character" w:customStyle="1" w:styleId="Nerazreenaomemba1">
    <w:name w:val="Nerazrešena omemba1"/>
    <w:basedOn w:val="Privzetapisavaodstavka"/>
    <w:uiPriority w:val="99"/>
    <w:semiHidden/>
    <w:unhideWhenUsed/>
    <w:rsid w:val="0047048A"/>
    <w:rPr>
      <w:color w:val="605E5C"/>
      <w:shd w:val="clear" w:color="auto" w:fill="E1DFDD"/>
    </w:rPr>
  </w:style>
  <w:style w:type="character" w:customStyle="1" w:styleId="NeotevilenodstavekZnak">
    <w:name w:val="Neoštevilčen odstavek Znak"/>
    <w:link w:val="Neotevilenodstavek"/>
    <w:locked/>
    <w:rsid w:val="0047048A"/>
    <w:rPr>
      <w:rFonts w:ascii="Arial" w:hAnsi="Arial" w:cs="Arial"/>
      <w:lang w:val="x-none"/>
    </w:rPr>
  </w:style>
  <w:style w:type="paragraph" w:customStyle="1" w:styleId="Neotevilenodstavek">
    <w:name w:val="Neoštevilčen odstavek"/>
    <w:basedOn w:val="Navaden"/>
    <w:link w:val="NeotevilenodstavekZnak"/>
    <w:qFormat/>
    <w:rsid w:val="0047048A"/>
    <w:pPr>
      <w:overflowPunct w:val="0"/>
      <w:autoSpaceDE w:val="0"/>
      <w:autoSpaceDN w:val="0"/>
      <w:adjustRightInd w:val="0"/>
      <w:spacing w:before="60" w:after="60" w:line="200" w:lineRule="exact"/>
    </w:pPr>
    <w:rPr>
      <w:rFonts w:ascii="Arial" w:eastAsiaTheme="minorHAnsi" w:hAnsi="Arial" w:cs="Arial"/>
      <w:sz w:val="22"/>
      <w:szCs w:val="22"/>
      <w:lang w:val="x-none" w:eastAsia="en-US"/>
    </w:rPr>
  </w:style>
  <w:style w:type="character" w:customStyle="1" w:styleId="NaslovpredpisaZnak">
    <w:name w:val="Naslov_predpisa Znak"/>
    <w:link w:val="Naslovpredpisa"/>
    <w:locked/>
    <w:rsid w:val="0047048A"/>
    <w:rPr>
      <w:rFonts w:ascii="Arial" w:hAnsi="Arial" w:cs="Arial"/>
      <w:b/>
      <w:lang w:val="x-none"/>
    </w:rPr>
  </w:style>
  <w:style w:type="paragraph" w:customStyle="1" w:styleId="Naslovpredpisa">
    <w:name w:val="Naslov_predpisa"/>
    <w:basedOn w:val="Navaden"/>
    <w:link w:val="NaslovpredpisaZnak"/>
    <w:qFormat/>
    <w:rsid w:val="0047048A"/>
    <w:pPr>
      <w:suppressAutoHyphens/>
      <w:overflowPunct w:val="0"/>
      <w:autoSpaceDE w:val="0"/>
      <w:autoSpaceDN w:val="0"/>
      <w:adjustRightInd w:val="0"/>
      <w:spacing w:before="120" w:after="160" w:line="200" w:lineRule="exact"/>
      <w:jc w:val="center"/>
    </w:pPr>
    <w:rPr>
      <w:rFonts w:ascii="Arial" w:eastAsiaTheme="minorHAnsi" w:hAnsi="Arial" w:cs="Arial"/>
      <w:b/>
      <w:sz w:val="22"/>
      <w:szCs w:val="22"/>
      <w:lang w:val="x-none" w:eastAsia="en-US"/>
    </w:rPr>
  </w:style>
  <w:style w:type="character" w:styleId="Nerazreenaomemba">
    <w:name w:val="Unresolved Mention"/>
    <w:basedOn w:val="Privzetapisavaodstavka"/>
    <w:uiPriority w:val="99"/>
    <w:semiHidden/>
    <w:unhideWhenUsed/>
    <w:rsid w:val="00D64B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1940783">
      <w:bodyDiv w:val="1"/>
      <w:marLeft w:val="0"/>
      <w:marRight w:val="0"/>
      <w:marTop w:val="0"/>
      <w:marBottom w:val="0"/>
      <w:divBdr>
        <w:top w:val="none" w:sz="0" w:space="0" w:color="auto"/>
        <w:left w:val="none" w:sz="0" w:space="0" w:color="auto"/>
        <w:bottom w:val="none" w:sz="0" w:space="0" w:color="auto"/>
        <w:right w:val="none" w:sz="0" w:space="0" w:color="auto"/>
      </w:divBdr>
      <w:divsChild>
        <w:div w:id="468014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B2CD4-5EC3-4DA3-B236-95B58F0D5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3870</Words>
  <Characters>22062</Characters>
  <Application>Microsoft Office Word</Application>
  <DocSecurity>0</DocSecurity>
  <Lines>183</Lines>
  <Paragraphs>51</Paragraphs>
  <ScaleCrop>false</ScaleCrop>
  <HeadingPairs>
    <vt:vector size="2" baseType="variant">
      <vt:variant>
        <vt:lpstr>Naslov</vt:lpstr>
      </vt:variant>
      <vt:variant>
        <vt:i4>1</vt:i4>
      </vt:variant>
    </vt:vector>
  </HeadingPairs>
  <TitlesOfParts>
    <vt:vector size="1" baseType="lpstr">
      <vt:lpstr/>
    </vt:vector>
  </TitlesOfParts>
  <Company>MGRT</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 sistema Windows</dc:creator>
  <cp:lastModifiedBy>Helena Imperl Končar</cp:lastModifiedBy>
  <cp:revision>5</cp:revision>
  <cp:lastPrinted>2023-10-20T11:43:00Z</cp:lastPrinted>
  <dcterms:created xsi:type="dcterms:W3CDTF">2024-11-08T14:30:00Z</dcterms:created>
  <dcterms:modified xsi:type="dcterms:W3CDTF">2025-01-23T09:59:00Z</dcterms:modified>
</cp:coreProperties>
</file>